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83" w:rsidRDefault="00A34483">
      <w:bookmarkStart w:id="0" w:name="_GoBack"/>
      <w:bookmarkEnd w:id="0"/>
    </w:p>
    <w:p w:rsidR="001265DC" w:rsidRDefault="001265DC"/>
    <w:p w:rsidR="00A34483" w:rsidRDefault="00A34483"/>
    <w:p w:rsidR="00A34483" w:rsidRDefault="00A34483"/>
    <w:p w:rsidR="00422799" w:rsidRDefault="001265DC" w:rsidP="008045A8">
      <w:pPr>
        <w:spacing w:after="0"/>
        <w:jc w:val="center"/>
      </w:pPr>
      <w:r>
        <w:t xml:space="preserve">Prophylactic Antibiotics </w:t>
      </w:r>
      <w:r w:rsidR="00EE1F1E">
        <w:t>versus</w:t>
      </w:r>
      <w:r w:rsidR="00DA12B7">
        <w:t xml:space="preserve"> Non-Pharmacological Interventions </w:t>
      </w:r>
      <w:r w:rsidR="00EE1F1E">
        <w:t>for</w:t>
      </w:r>
      <w:r w:rsidR="00DA12B7">
        <w:t xml:space="preserve"> UTI Reduction and </w:t>
      </w:r>
      <w:r w:rsidR="00EE1F1E">
        <w:t>Prevention</w:t>
      </w:r>
    </w:p>
    <w:p w:rsidR="00DA12B7" w:rsidRDefault="00D121ED" w:rsidP="008045A8">
      <w:pPr>
        <w:spacing w:after="0"/>
        <w:jc w:val="center"/>
      </w:pPr>
      <w:r>
        <w:t xml:space="preserve">Mackenzie </w:t>
      </w:r>
      <w:proofErr w:type="spellStart"/>
      <w:r>
        <w:t>Fasnacht</w:t>
      </w:r>
      <w:proofErr w:type="spellEnd"/>
      <w:r>
        <w:t xml:space="preserve">, </w:t>
      </w:r>
      <w:r w:rsidR="00DA12B7">
        <w:t>Tammy Garcia</w:t>
      </w:r>
      <w:r>
        <w:t xml:space="preserve">, Jessie McBurney, &amp; </w:t>
      </w:r>
      <w:r w:rsidR="00DA12B7">
        <w:t xml:space="preserve">Dana </w:t>
      </w:r>
      <w:proofErr w:type="spellStart"/>
      <w:r w:rsidR="00DA12B7">
        <w:t>Rochon</w:t>
      </w:r>
      <w:proofErr w:type="spellEnd"/>
    </w:p>
    <w:p w:rsidR="00A34483" w:rsidRDefault="00A34483" w:rsidP="008045A8">
      <w:pPr>
        <w:spacing w:after="0"/>
        <w:jc w:val="center"/>
      </w:pPr>
      <w:r>
        <w:t>Ferris State University</w:t>
      </w:r>
    </w:p>
    <w:p w:rsidR="00DA12B7" w:rsidRDefault="00DA12B7" w:rsidP="00A34483">
      <w:pPr>
        <w:jc w:val="center"/>
      </w:pPr>
      <w:r>
        <w:t>Nursing 350-Fall 2011</w:t>
      </w:r>
    </w:p>
    <w:p w:rsidR="00A34483" w:rsidRDefault="00A34483" w:rsidP="00A34483"/>
    <w:p w:rsidR="00A34483" w:rsidRDefault="00A34483" w:rsidP="00A34483"/>
    <w:p w:rsidR="00A34483" w:rsidRDefault="00A34483" w:rsidP="00A34483"/>
    <w:p w:rsidR="00EE1F1E" w:rsidRDefault="00EE1F1E" w:rsidP="00DA12B7">
      <w:pPr>
        <w:jc w:val="center"/>
        <w:rPr>
          <w:b/>
        </w:rPr>
      </w:pPr>
    </w:p>
    <w:p w:rsidR="009073CB" w:rsidRDefault="009073CB" w:rsidP="009073CB">
      <w:pPr>
        <w:rPr>
          <w:b/>
        </w:rPr>
      </w:pPr>
    </w:p>
    <w:p w:rsidR="00D121ED" w:rsidRDefault="00D121ED" w:rsidP="00D121ED">
      <w:pPr>
        <w:jc w:val="center"/>
        <w:rPr>
          <w:b/>
        </w:rPr>
      </w:pPr>
    </w:p>
    <w:p w:rsidR="00D121ED" w:rsidRDefault="00D121ED" w:rsidP="00D121ED">
      <w:pPr>
        <w:jc w:val="center"/>
        <w:rPr>
          <w:b/>
        </w:rPr>
      </w:pPr>
    </w:p>
    <w:p w:rsidR="00D121ED" w:rsidRDefault="00D121ED" w:rsidP="00D121ED">
      <w:pPr>
        <w:jc w:val="center"/>
        <w:rPr>
          <w:b/>
        </w:rPr>
      </w:pPr>
    </w:p>
    <w:p w:rsidR="008045A8" w:rsidRDefault="008045A8" w:rsidP="00D121ED">
      <w:pPr>
        <w:jc w:val="center"/>
      </w:pPr>
    </w:p>
    <w:p w:rsidR="00982E9A" w:rsidRPr="00864E55" w:rsidRDefault="00D121ED" w:rsidP="008045A8">
      <w:pPr>
        <w:spacing w:after="0"/>
        <w:jc w:val="center"/>
      </w:pPr>
      <w:r w:rsidRPr="00864E55">
        <w:lastRenderedPageBreak/>
        <w:t xml:space="preserve">Prophylactic Antibiotics </w:t>
      </w:r>
      <w:proofErr w:type="gramStart"/>
      <w:r w:rsidRPr="00864E55">
        <w:t>Versus</w:t>
      </w:r>
      <w:proofErr w:type="gramEnd"/>
      <w:r w:rsidRPr="00864E55">
        <w:t xml:space="preserve"> Non-Pharmacological Interventions For UTI Reduction and Prevention</w:t>
      </w:r>
    </w:p>
    <w:p w:rsidR="001F7B70" w:rsidRDefault="00915B9E" w:rsidP="008045A8">
      <w:pPr>
        <w:spacing w:after="0"/>
        <w:ind w:firstLine="720"/>
      </w:pPr>
      <w:r>
        <w:t>Urinary tract infection</w:t>
      </w:r>
      <w:r w:rsidR="00E86D7A">
        <w:t>s</w:t>
      </w:r>
      <w:r>
        <w:t xml:space="preserve"> (UTI</w:t>
      </w:r>
      <w:r w:rsidR="002A18FE">
        <w:t>) are</w:t>
      </w:r>
      <w:r w:rsidR="00E86D7A">
        <w:t xml:space="preserve"> </w:t>
      </w:r>
      <w:r>
        <w:t>the second most frequently diagnosed infec</w:t>
      </w:r>
      <w:r w:rsidR="00E86D7A">
        <w:t xml:space="preserve">tion in the elderly population. </w:t>
      </w:r>
      <w:r w:rsidR="00421BE1">
        <w:t xml:space="preserve"> </w:t>
      </w:r>
      <w:r w:rsidR="00421BE1" w:rsidRPr="00421BE1">
        <w:rPr>
          <w:szCs w:val="24"/>
        </w:rPr>
        <w:t>It is the most common infection</w:t>
      </w:r>
      <w:r w:rsidR="00E86D7A">
        <w:rPr>
          <w:szCs w:val="24"/>
        </w:rPr>
        <w:t xml:space="preserve"> diagnosed </w:t>
      </w:r>
      <w:r w:rsidR="00421BE1" w:rsidRPr="00421BE1">
        <w:rPr>
          <w:szCs w:val="24"/>
        </w:rPr>
        <w:t>in</w:t>
      </w:r>
      <w:r w:rsidR="00421BE1">
        <w:rPr>
          <w:szCs w:val="24"/>
        </w:rPr>
        <w:t xml:space="preserve"> patients residing in</w:t>
      </w:r>
      <w:r w:rsidR="00421BE1" w:rsidRPr="00421BE1">
        <w:rPr>
          <w:szCs w:val="24"/>
        </w:rPr>
        <w:t xml:space="preserve"> long-term care</w:t>
      </w:r>
      <w:r w:rsidR="00421BE1">
        <w:rPr>
          <w:szCs w:val="24"/>
        </w:rPr>
        <w:t xml:space="preserve"> facilities</w:t>
      </w:r>
      <w:r w:rsidR="00E86D7A">
        <w:rPr>
          <w:szCs w:val="24"/>
        </w:rPr>
        <w:t xml:space="preserve"> (LTC</w:t>
      </w:r>
      <w:r w:rsidR="002A18FE">
        <w:rPr>
          <w:szCs w:val="24"/>
        </w:rPr>
        <w:t>Fs</w:t>
      </w:r>
      <w:r w:rsidR="00E86D7A">
        <w:rPr>
          <w:szCs w:val="24"/>
        </w:rPr>
        <w:t>)</w:t>
      </w:r>
      <w:r w:rsidR="00421BE1" w:rsidRPr="00421BE1">
        <w:rPr>
          <w:szCs w:val="24"/>
        </w:rPr>
        <w:t xml:space="preserve"> and </w:t>
      </w:r>
      <w:r w:rsidR="00E86D7A">
        <w:rPr>
          <w:szCs w:val="24"/>
        </w:rPr>
        <w:t xml:space="preserve">cost over </w:t>
      </w:r>
      <w:r w:rsidR="005614B8">
        <w:rPr>
          <w:szCs w:val="24"/>
        </w:rPr>
        <w:t>one</w:t>
      </w:r>
      <w:r w:rsidR="00E86D7A">
        <w:rPr>
          <w:szCs w:val="24"/>
        </w:rPr>
        <w:t xml:space="preserve"> </w:t>
      </w:r>
      <w:r w:rsidR="002A18FE">
        <w:rPr>
          <w:szCs w:val="24"/>
        </w:rPr>
        <w:t>b</w:t>
      </w:r>
      <w:r w:rsidR="00E86D7A">
        <w:rPr>
          <w:szCs w:val="24"/>
        </w:rPr>
        <w:t>illion</w:t>
      </w:r>
      <w:r w:rsidR="002A18FE">
        <w:rPr>
          <w:szCs w:val="24"/>
        </w:rPr>
        <w:t xml:space="preserve"> dollars annually. (Matthews &amp; Lancaster, 2011)</w:t>
      </w:r>
      <w:r w:rsidR="00D121ED">
        <w:t xml:space="preserve"> </w:t>
      </w:r>
      <w:r w:rsidR="00041B20">
        <w:t>The elderly have increased risk factors for UTI’s co</w:t>
      </w:r>
      <w:r w:rsidR="00556512">
        <w:t>mpared with younger adults.  Co</w:t>
      </w:r>
      <w:r w:rsidR="00041B20">
        <w:t>morbidities from chronic health conditions, such as diabetes and associated medications</w:t>
      </w:r>
      <w:r w:rsidR="00D121ED">
        <w:t>,</w:t>
      </w:r>
      <w:r w:rsidR="00041B20">
        <w:t xml:space="preserve"> can increase the risk of infection.  Anatomical changes</w:t>
      </w:r>
      <w:r w:rsidR="00D121ED">
        <w:t>,</w:t>
      </w:r>
      <w:r w:rsidR="00041B20">
        <w:t xml:space="preserve"> as in benign prostatic </w:t>
      </w:r>
      <w:r w:rsidR="002A18FE">
        <w:t>hypertrophy</w:t>
      </w:r>
      <w:r w:rsidR="00041B20">
        <w:t xml:space="preserve"> </w:t>
      </w:r>
      <w:r w:rsidR="001F7B70">
        <w:t>(BPH</w:t>
      </w:r>
      <w:r w:rsidR="002A18FE">
        <w:t>)</w:t>
      </w:r>
      <w:r w:rsidR="00D121ED">
        <w:t>,</w:t>
      </w:r>
      <w:r w:rsidR="001F7B70">
        <w:t xml:space="preserve"> increase the risk even further.  </w:t>
      </w:r>
    </w:p>
    <w:p w:rsidR="00556512" w:rsidRPr="00DA5636" w:rsidRDefault="00556512" w:rsidP="008045A8">
      <w:pPr>
        <w:spacing w:after="0"/>
        <w:ind w:firstLine="720"/>
        <w:rPr>
          <w:iCs/>
          <w:szCs w:val="24"/>
        </w:rPr>
      </w:pPr>
      <w:r>
        <w:t>UTI</w:t>
      </w:r>
      <w:r w:rsidR="00421BE1">
        <w:t xml:space="preserve">’s </w:t>
      </w:r>
      <w:r>
        <w:t xml:space="preserve">in older adults are often asymptomatic.  </w:t>
      </w:r>
      <w:r w:rsidR="00421BE1">
        <w:rPr>
          <w:szCs w:val="24"/>
        </w:rPr>
        <w:t>A</w:t>
      </w:r>
      <w:r w:rsidR="00421BE1" w:rsidRPr="00724C62">
        <w:rPr>
          <w:szCs w:val="24"/>
        </w:rPr>
        <w:t xml:space="preserve">symptomatic </w:t>
      </w:r>
      <w:proofErr w:type="spellStart"/>
      <w:r w:rsidR="00421BE1" w:rsidRPr="00724C62">
        <w:rPr>
          <w:szCs w:val="24"/>
        </w:rPr>
        <w:t>bacteriuria</w:t>
      </w:r>
      <w:proofErr w:type="spellEnd"/>
      <w:r w:rsidR="00421BE1" w:rsidRPr="00724C62">
        <w:rPr>
          <w:szCs w:val="24"/>
        </w:rPr>
        <w:t xml:space="preserve"> (ASB)</w:t>
      </w:r>
      <w:r w:rsidR="00421BE1">
        <w:rPr>
          <w:szCs w:val="24"/>
        </w:rPr>
        <w:t xml:space="preserve"> occurs in</w:t>
      </w:r>
      <w:r w:rsidR="00D121ED">
        <w:rPr>
          <w:szCs w:val="24"/>
        </w:rPr>
        <w:t>,</w:t>
      </w:r>
      <w:r w:rsidR="00421BE1">
        <w:rPr>
          <w:szCs w:val="24"/>
        </w:rPr>
        <w:t xml:space="preserve"> “</w:t>
      </w:r>
      <w:r w:rsidR="00421BE1" w:rsidRPr="00276299">
        <w:rPr>
          <w:szCs w:val="24"/>
        </w:rPr>
        <w:t>55% of</w:t>
      </w:r>
      <w:r w:rsidR="00421BE1">
        <w:rPr>
          <w:szCs w:val="24"/>
        </w:rPr>
        <w:t xml:space="preserve"> </w:t>
      </w:r>
      <w:r w:rsidR="00421BE1" w:rsidRPr="00276299">
        <w:rPr>
          <w:szCs w:val="24"/>
        </w:rPr>
        <w:t>women and between 15% and 40% of men residing</w:t>
      </w:r>
      <w:r w:rsidR="00421BE1">
        <w:rPr>
          <w:szCs w:val="24"/>
        </w:rPr>
        <w:t xml:space="preserve"> </w:t>
      </w:r>
      <w:r w:rsidR="00421BE1" w:rsidRPr="00276299">
        <w:rPr>
          <w:szCs w:val="24"/>
        </w:rPr>
        <w:t>within LTCFs</w:t>
      </w:r>
      <w:r w:rsidR="00D121ED">
        <w:rPr>
          <w:szCs w:val="24"/>
        </w:rPr>
        <w:t>,</w:t>
      </w:r>
      <w:r w:rsidR="00421BE1">
        <w:rPr>
          <w:szCs w:val="24"/>
        </w:rPr>
        <w:t>”</w:t>
      </w:r>
      <w:r w:rsidR="00421BE1" w:rsidRPr="00276299">
        <w:rPr>
          <w:szCs w:val="24"/>
        </w:rPr>
        <w:t xml:space="preserve"> </w:t>
      </w:r>
      <w:r w:rsidR="00421BE1">
        <w:rPr>
          <w:szCs w:val="24"/>
        </w:rPr>
        <w:t xml:space="preserve">(Matthews </w:t>
      </w:r>
      <w:r w:rsidR="002A18FE">
        <w:rPr>
          <w:szCs w:val="24"/>
        </w:rPr>
        <w:t xml:space="preserve">&amp; </w:t>
      </w:r>
      <w:r w:rsidR="00421BE1">
        <w:rPr>
          <w:szCs w:val="24"/>
        </w:rPr>
        <w:t>Lancaster, 2011, p.</w:t>
      </w:r>
      <w:r w:rsidR="00421BE1" w:rsidRPr="00724C62">
        <w:rPr>
          <w:szCs w:val="24"/>
        </w:rPr>
        <w:t xml:space="preserve"> 287).</w:t>
      </w:r>
      <w:r w:rsidR="002A18FE">
        <w:rPr>
          <w:szCs w:val="24"/>
        </w:rPr>
        <w:t xml:space="preserve"> </w:t>
      </w:r>
      <w:r w:rsidR="005C0F65">
        <w:rPr>
          <w:szCs w:val="24"/>
        </w:rPr>
        <w:t xml:space="preserve"> </w:t>
      </w:r>
      <w:r w:rsidR="002A18FE">
        <w:rPr>
          <w:szCs w:val="24"/>
        </w:rPr>
        <w:t xml:space="preserve">Current research </w:t>
      </w:r>
      <w:r w:rsidR="00962037">
        <w:rPr>
          <w:szCs w:val="24"/>
        </w:rPr>
        <w:t>indicates</w:t>
      </w:r>
      <w:r w:rsidR="002A18FE">
        <w:rPr>
          <w:szCs w:val="24"/>
        </w:rPr>
        <w:t xml:space="preserve"> that elderly patients with ASB do not necessarily require treatment. </w:t>
      </w:r>
      <w:r w:rsidR="00421BE1" w:rsidRPr="000059FC">
        <w:rPr>
          <w:iCs/>
          <w:color w:val="000000"/>
          <w:szCs w:val="24"/>
        </w:rPr>
        <w:t xml:space="preserve"> </w:t>
      </w:r>
      <w:r w:rsidR="00421BE1" w:rsidRPr="00421BE1">
        <w:rPr>
          <w:iCs/>
          <w:color w:val="000000"/>
          <w:szCs w:val="24"/>
        </w:rPr>
        <w:t xml:space="preserve">Symptomatic </w:t>
      </w:r>
      <w:proofErr w:type="spellStart"/>
      <w:r w:rsidR="00421BE1" w:rsidRPr="00421BE1">
        <w:rPr>
          <w:iCs/>
          <w:color w:val="000000"/>
          <w:szCs w:val="24"/>
        </w:rPr>
        <w:t>bacteriuria</w:t>
      </w:r>
      <w:proofErr w:type="spellEnd"/>
      <w:r w:rsidR="00421BE1" w:rsidRPr="00421BE1">
        <w:rPr>
          <w:iCs/>
          <w:color w:val="000000"/>
          <w:szCs w:val="24"/>
        </w:rPr>
        <w:t xml:space="preserve"> may include fever, dysuria, frequency, urgency, or </w:t>
      </w:r>
      <w:proofErr w:type="spellStart"/>
      <w:r w:rsidR="00421BE1" w:rsidRPr="00421BE1">
        <w:rPr>
          <w:iCs/>
          <w:color w:val="000000"/>
          <w:szCs w:val="24"/>
        </w:rPr>
        <w:t>suprapubic</w:t>
      </w:r>
      <w:proofErr w:type="spellEnd"/>
      <w:r w:rsidR="00421BE1" w:rsidRPr="00421BE1">
        <w:rPr>
          <w:iCs/>
          <w:color w:val="000000"/>
          <w:szCs w:val="24"/>
        </w:rPr>
        <w:t xml:space="preserve"> pain.</w:t>
      </w:r>
      <w:r w:rsidR="00421BE1" w:rsidRPr="00724C62">
        <w:rPr>
          <w:iCs/>
          <w:szCs w:val="24"/>
        </w:rPr>
        <w:t xml:space="preserve"> </w:t>
      </w:r>
      <w:r w:rsidR="005C0F65">
        <w:rPr>
          <w:iCs/>
          <w:szCs w:val="24"/>
        </w:rPr>
        <w:t xml:space="preserve"> </w:t>
      </w:r>
      <w:r w:rsidR="00421BE1" w:rsidRPr="00724C62">
        <w:rPr>
          <w:szCs w:val="24"/>
        </w:rPr>
        <w:t>Elderly patient</w:t>
      </w:r>
      <w:r w:rsidR="00DA5636">
        <w:rPr>
          <w:szCs w:val="24"/>
        </w:rPr>
        <w:t>s</w:t>
      </w:r>
      <w:r w:rsidR="00421BE1" w:rsidRPr="00724C62">
        <w:rPr>
          <w:szCs w:val="24"/>
        </w:rPr>
        <w:t xml:space="preserve"> can develop atypical signs such as</w:t>
      </w:r>
      <w:r w:rsidR="00962037">
        <w:rPr>
          <w:szCs w:val="24"/>
        </w:rPr>
        <w:t>,</w:t>
      </w:r>
      <w:r w:rsidR="00421BE1" w:rsidRPr="00724C62">
        <w:rPr>
          <w:szCs w:val="24"/>
        </w:rPr>
        <w:t xml:space="preserve"> </w:t>
      </w:r>
      <w:r w:rsidR="00421BE1">
        <w:rPr>
          <w:szCs w:val="24"/>
        </w:rPr>
        <w:t>“</w:t>
      </w:r>
      <w:r w:rsidR="00421BE1" w:rsidRPr="00724C62">
        <w:rPr>
          <w:szCs w:val="24"/>
        </w:rPr>
        <w:t>change in mental status, lethargy, increased weakness,</w:t>
      </w:r>
      <w:r w:rsidR="00421BE1">
        <w:rPr>
          <w:szCs w:val="24"/>
        </w:rPr>
        <w:t xml:space="preserve"> </w:t>
      </w:r>
      <w:r w:rsidR="00421BE1" w:rsidRPr="00724C62">
        <w:rPr>
          <w:szCs w:val="24"/>
        </w:rPr>
        <w:t>and complaints of abdominal pain</w:t>
      </w:r>
      <w:r w:rsidR="00962037">
        <w:rPr>
          <w:szCs w:val="24"/>
        </w:rPr>
        <w:t>,</w:t>
      </w:r>
      <w:r w:rsidR="00421BE1">
        <w:rPr>
          <w:szCs w:val="24"/>
        </w:rPr>
        <w:t>” (Matthews &amp; Lancaster</w:t>
      </w:r>
      <w:r w:rsidR="00DA5636">
        <w:rPr>
          <w:szCs w:val="24"/>
        </w:rPr>
        <w:t>, 2011</w:t>
      </w:r>
      <w:r w:rsidR="002A18FE">
        <w:rPr>
          <w:szCs w:val="24"/>
        </w:rPr>
        <w:t>, p</w:t>
      </w:r>
      <w:r w:rsidR="00421BE1">
        <w:rPr>
          <w:szCs w:val="24"/>
        </w:rPr>
        <w:t>. 291)</w:t>
      </w:r>
      <w:r w:rsidR="00421BE1" w:rsidRPr="00724C62">
        <w:rPr>
          <w:szCs w:val="24"/>
        </w:rPr>
        <w:t>.</w:t>
      </w:r>
      <w:r w:rsidR="00DA5636">
        <w:rPr>
          <w:iCs/>
          <w:szCs w:val="24"/>
        </w:rPr>
        <w:t xml:space="preserve"> </w:t>
      </w:r>
      <w:r w:rsidR="005C0F65">
        <w:rPr>
          <w:iCs/>
          <w:szCs w:val="24"/>
        </w:rPr>
        <w:t xml:space="preserve"> </w:t>
      </w:r>
      <w:r w:rsidR="0020208E">
        <w:t>With the increase in antibiotic resistant bacteria strains</w:t>
      </w:r>
      <w:r w:rsidR="00DA5636">
        <w:t>,</w:t>
      </w:r>
      <w:r w:rsidR="0020208E">
        <w:t xml:space="preserve"> is prophylactic antibiotic </w:t>
      </w:r>
      <w:r w:rsidR="00DA5636">
        <w:t>therapy</w:t>
      </w:r>
      <w:r w:rsidR="0020208E">
        <w:t xml:space="preserve"> the best option for reducing and preventing UTI’s</w:t>
      </w:r>
      <w:r w:rsidR="00705730">
        <w:t xml:space="preserve"> in the elderly?</w:t>
      </w:r>
    </w:p>
    <w:p w:rsidR="001F7B70" w:rsidRDefault="00E84522" w:rsidP="008045A8">
      <w:pPr>
        <w:spacing w:after="0"/>
        <w:ind w:firstLine="720"/>
      </w:pPr>
      <w:r>
        <w:t xml:space="preserve"> </w:t>
      </w:r>
      <w:r w:rsidR="008A4586">
        <w:t xml:space="preserve">The topic our group </w:t>
      </w:r>
      <w:r w:rsidR="00EE1F1E">
        <w:t>decided</w:t>
      </w:r>
      <w:r w:rsidR="008A4586">
        <w:t xml:space="preserve"> upon for the Evidence-Based Research Project in Nursing </w:t>
      </w:r>
      <w:r w:rsidR="002A18FE">
        <w:t>350</w:t>
      </w:r>
      <w:r w:rsidR="008A4586">
        <w:t xml:space="preserve"> is UTI prevention and reduction in the elderly. </w:t>
      </w:r>
      <w:r w:rsidR="005C0F65">
        <w:t xml:space="preserve"> </w:t>
      </w:r>
      <w:r w:rsidR="001F7B70">
        <w:t>The PICO statement we chose is:</w:t>
      </w:r>
    </w:p>
    <w:p w:rsidR="009073CB" w:rsidRDefault="00FC03EC" w:rsidP="008045A8">
      <w:pPr>
        <w:spacing w:after="0"/>
        <w:ind w:left="720"/>
        <w:rPr>
          <w:i/>
        </w:rPr>
      </w:pPr>
      <w:r>
        <w:t>“</w:t>
      </w:r>
      <w:r>
        <w:rPr>
          <w:i/>
        </w:rPr>
        <w:t>In elderly patients prone to UTI’s, what is the effect of prophylactic antibiotics on reducing or preventing UTI’s compared with non-pharmacological interventions.”</w:t>
      </w:r>
    </w:p>
    <w:p w:rsidR="008045A8" w:rsidRDefault="008045A8" w:rsidP="008045A8">
      <w:pPr>
        <w:spacing w:after="0"/>
        <w:ind w:left="720"/>
        <w:rPr>
          <w:i/>
        </w:rPr>
      </w:pPr>
    </w:p>
    <w:p w:rsidR="008045A8" w:rsidRDefault="008045A8" w:rsidP="008045A8">
      <w:pPr>
        <w:spacing w:after="0"/>
        <w:ind w:left="720"/>
        <w:rPr>
          <w:i/>
        </w:rPr>
      </w:pPr>
    </w:p>
    <w:p w:rsidR="00204AEA" w:rsidRPr="00204AEA" w:rsidRDefault="00204AEA" w:rsidP="008045A8">
      <w:pPr>
        <w:spacing w:after="0"/>
        <w:jc w:val="center"/>
        <w:rPr>
          <w:b/>
        </w:rPr>
      </w:pPr>
      <w:r>
        <w:rPr>
          <w:b/>
        </w:rPr>
        <w:lastRenderedPageBreak/>
        <w:t>Methods</w:t>
      </w:r>
    </w:p>
    <w:p w:rsidR="00766BDE" w:rsidRDefault="004C6378" w:rsidP="008045A8">
      <w:pPr>
        <w:spacing w:after="0"/>
        <w:ind w:firstLine="720"/>
      </w:pPr>
      <w:r>
        <w:t>To address that question</w:t>
      </w:r>
      <w:r w:rsidR="00962037">
        <w:t>,</w:t>
      </w:r>
      <w:r>
        <w:t xml:space="preserve"> our group completed a literature review. </w:t>
      </w:r>
      <w:r w:rsidR="005C0F65">
        <w:t xml:space="preserve"> </w:t>
      </w:r>
      <w:r w:rsidR="00204AEA">
        <w:t>Our group found 10 articles that focused on UTI</w:t>
      </w:r>
      <w:r w:rsidR="002A18FE">
        <w:t xml:space="preserve"> reduction</w:t>
      </w:r>
      <w:r w:rsidR="00962037">
        <w:t xml:space="preserve">, </w:t>
      </w:r>
      <w:r w:rsidR="005C0F65">
        <w:t xml:space="preserve">prevention and/or prophylaxis. </w:t>
      </w:r>
      <w:r w:rsidR="002A18FE">
        <w:t xml:space="preserve"> </w:t>
      </w:r>
      <w:r w:rsidR="00204AEA">
        <w:t xml:space="preserve">Each member of the group reviewed the articles and </w:t>
      </w:r>
      <w:r w:rsidR="00B76229">
        <w:t>as a group</w:t>
      </w:r>
      <w:r w:rsidR="00204AEA">
        <w:t xml:space="preserve"> we chose </w:t>
      </w:r>
      <w:r w:rsidR="00257B40">
        <w:t>five</w:t>
      </w:r>
      <w:r w:rsidR="00204AEA">
        <w:t xml:space="preserve"> that we felt were the most relevant.  </w:t>
      </w:r>
      <w:r w:rsidR="002A18FE">
        <w:t>I</w:t>
      </w:r>
      <w:r w:rsidR="00B76229">
        <w:t xml:space="preserve">nclusion </w:t>
      </w:r>
      <w:r w:rsidR="00204AEA">
        <w:t xml:space="preserve">criteria </w:t>
      </w:r>
      <w:r w:rsidR="003923F7">
        <w:t>for the</w:t>
      </w:r>
      <w:r w:rsidR="00204AEA">
        <w:t xml:space="preserve"> articles in the</w:t>
      </w:r>
      <w:r w:rsidR="00B76229">
        <w:t xml:space="preserve"> </w:t>
      </w:r>
      <w:r w:rsidR="00204AEA">
        <w:t>review</w:t>
      </w:r>
      <w:r w:rsidR="00B76229">
        <w:t xml:space="preserve"> </w:t>
      </w:r>
      <w:r w:rsidR="00962037">
        <w:t xml:space="preserve">include, </w:t>
      </w:r>
      <w:r w:rsidR="00B76229">
        <w:t xml:space="preserve">current within the last </w:t>
      </w:r>
      <w:r w:rsidR="00257B40">
        <w:t>five</w:t>
      </w:r>
      <w:r w:rsidR="00B76229">
        <w:t xml:space="preserve"> years, unless part of a landmark study</w:t>
      </w:r>
      <w:r w:rsidR="00962037">
        <w:t>,</w:t>
      </w:r>
      <w:r w:rsidR="003923F7">
        <w:t xml:space="preserve"> and a </w:t>
      </w:r>
      <w:r w:rsidR="00B76229">
        <w:t>focus on interventions for reduction and/or prevention of UTI’s</w:t>
      </w:r>
      <w:r w:rsidR="00B144A0">
        <w:t xml:space="preserve"> outside of antibiotic prophylaxis.</w:t>
      </w:r>
      <w:r w:rsidR="00CF1729">
        <w:t xml:space="preserve"> </w:t>
      </w:r>
      <w:r w:rsidR="005C0F65">
        <w:t xml:space="preserve"> </w:t>
      </w:r>
      <w:r w:rsidR="00CF1729">
        <w:t>All articles for this review were found using</w:t>
      </w:r>
      <w:r w:rsidR="00B144A0">
        <w:t xml:space="preserve"> MEDLINE </w:t>
      </w:r>
      <w:r w:rsidR="00962037">
        <w:t>and</w:t>
      </w:r>
      <w:r w:rsidR="00B144A0">
        <w:t xml:space="preserve"> CINAHL. </w:t>
      </w:r>
      <w:r w:rsidR="005C0F65">
        <w:t xml:space="preserve"> </w:t>
      </w:r>
      <w:r w:rsidR="00B144A0">
        <w:t>Those studies include</w:t>
      </w:r>
      <w:r w:rsidR="00516013">
        <w:t xml:space="preserve"> the research of interventions such as</w:t>
      </w:r>
      <w:r w:rsidR="00B144A0">
        <w:t xml:space="preserve"> cranberry therapy, ultrasound bladder scanning, immunotherapy, herbal</w:t>
      </w:r>
      <w:r w:rsidR="00CF1729">
        <w:t xml:space="preserve"> </w:t>
      </w:r>
      <w:r w:rsidR="0084282E">
        <w:t xml:space="preserve">therapy and antibiotic </w:t>
      </w:r>
      <w:r w:rsidR="009073CB">
        <w:t>prophylaxis</w:t>
      </w:r>
      <w:r w:rsidR="0084282E">
        <w:t>.</w:t>
      </w:r>
      <w:r w:rsidR="00485394">
        <w:t xml:space="preserve"> </w:t>
      </w:r>
      <w:r w:rsidR="0084282E">
        <w:t xml:space="preserve">  </w:t>
      </w:r>
    </w:p>
    <w:p w:rsidR="009073CB" w:rsidRDefault="0074072C" w:rsidP="008045A8">
      <w:pPr>
        <w:spacing w:after="0"/>
        <w:ind w:firstLine="720"/>
      </w:pPr>
      <w:r>
        <w:t xml:space="preserve">The articles that were not included in the review were excluded for a variety of reasons.  </w:t>
      </w:r>
      <w:proofErr w:type="spellStart"/>
      <w:r w:rsidR="00156076">
        <w:rPr>
          <w:szCs w:val="24"/>
        </w:rPr>
        <w:t>Shortliffe</w:t>
      </w:r>
      <w:proofErr w:type="spellEnd"/>
      <w:r w:rsidR="00156076">
        <w:rPr>
          <w:szCs w:val="24"/>
        </w:rPr>
        <w:t xml:space="preserve"> and </w:t>
      </w:r>
      <w:r w:rsidR="00156076" w:rsidRPr="00422799">
        <w:rPr>
          <w:szCs w:val="24"/>
        </w:rPr>
        <w:t>McCue</w:t>
      </w:r>
      <w:r w:rsidR="00156076">
        <w:rPr>
          <w:szCs w:val="24"/>
        </w:rPr>
        <w:t xml:space="preserve">’s article </w:t>
      </w:r>
      <w:r w:rsidR="00156076">
        <w:t>“</w:t>
      </w:r>
      <w:r>
        <w:t>Urinary Tract Infection at the Age Extremes: Pediatrics and Geriatrics</w:t>
      </w:r>
      <w:r w:rsidR="00156076">
        <w:t xml:space="preserve">,” </w:t>
      </w:r>
      <w:r w:rsidR="00B144A0">
        <w:t xml:space="preserve">a level </w:t>
      </w:r>
      <w:r w:rsidR="00257B40">
        <w:t>I</w:t>
      </w:r>
      <w:r w:rsidR="00B144A0">
        <w:t xml:space="preserve"> on the hierarchy of evidence scale</w:t>
      </w:r>
      <w:r w:rsidR="00766BDE">
        <w:t>, was</w:t>
      </w:r>
      <w:r w:rsidR="00FF379B">
        <w:t xml:space="preserve"> excluded based on the date of 2002 as well as the focus strictly being on antibiotic therapy.  </w:t>
      </w:r>
      <w:proofErr w:type="spellStart"/>
      <w:r w:rsidR="00156076" w:rsidRPr="00422799">
        <w:t>Damiano</w:t>
      </w:r>
      <w:r w:rsidR="00156076">
        <w:t>’s</w:t>
      </w:r>
      <w:proofErr w:type="spellEnd"/>
      <w:r w:rsidR="00156076">
        <w:t xml:space="preserve"> et al. article </w:t>
      </w:r>
      <w:r w:rsidR="00FF379B">
        <w:t xml:space="preserve">“Prevention of Recurrent Urinary Tract Infections by </w:t>
      </w:r>
      <w:proofErr w:type="spellStart"/>
      <w:r w:rsidR="00FF379B">
        <w:t>Intravesical</w:t>
      </w:r>
      <w:proofErr w:type="spellEnd"/>
      <w:r w:rsidR="00FF379B">
        <w:t xml:space="preserve"> Administration of Hyaluronic Acid and </w:t>
      </w:r>
      <w:r w:rsidR="00485394">
        <w:t>C</w:t>
      </w:r>
      <w:r w:rsidR="00FF379B">
        <w:t xml:space="preserve">hondroitin </w:t>
      </w:r>
      <w:proofErr w:type="spellStart"/>
      <w:r w:rsidR="00FF379B">
        <w:t>Sulphate</w:t>
      </w:r>
      <w:proofErr w:type="spellEnd"/>
      <w:r w:rsidR="00FF379B">
        <w:t xml:space="preserve">: A Placebo-Controlled </w:t>
      </w:r>
      <w:proofErr w:type="spellStart"/>
      <w:r w:rsidR="00FF379B">
        <w:t>Randomised</w:t>
      </w:r>
      <w:proofErr w:type="spellEnd"/>
      <w:r w:rsidR="00FF379B">
        <w:t xml:space="preserve"> Trial</w:t>
      </w:r>
      <w:r w:rsidR="00156076">
        <w:t>,</w:t>
      </w:r>
      <w:r w:rsidR="00257B40">
        <w:t>” a</w:t>
      </w:r>
      <w:r w:rsidR="00B144A0">
        <w:t xml:space="preserve"> level </w:t>
      </w:r>
      <w:r w:rsidR="00257B40">
        <w:t>II</w:t>
      </w:r>
      <w:r w:rsidR="00B144A0">
        <w:t xml:space="preserve"> study</w:t>
      </w:r>
      <w:r w:rsidR="00156076">
        <w:t>,</w:t>
      </w:r>
      <w:r w:rsidR="00B144A0">
        <w:t xml:space="preserve"> </w:t>
      </w:r>
      <w:r w:rsidR="00FF379B">
        <w:t xml:space="preserve">was excluded based on the procedure being very invasive compared to other treatments.  </w:t>
      </w:r>
      <w:r w:rsidR="009C4B48">
        <w:t xml:space="preserve">It also </w:t>
      </w:r>
      <w:r w:rsidR="00FF379B">
        <w:t>focus</w:t>
      </w:r>
      <w:r w:rsidR="009C4B48">
        <w:t>es more</w:t>
      </w:r>
      <w:r w:rsidR="00FF379B">
        <w:t xml:space="preserve"> on a different age group. </w:t>
      </w:r>
      <w:r w:rsidR="00AE4A5E">
        <w:t xml:space="preserve"> </w:t>
      </w:r>
      <w:proofErr w:type="spellStart"/>
      <w:r w:rsidR="00156076">
        <w:t>Schweizer</w:t>
      </w:r>
      <w:proofErr w:type="spellEnd"/>
      <w:r w:rsidR="00156076">
        <w:t xml:space="preserve">, Hughes, </w:t>
      </w:r>
      <w:proofErr w:type="spellStart"/>
      <w:r w:rsidR="00156076">
        <w:t>Macauley</w:t>
      </w:r>
      <w:proofErr w:type="spellEnd"/>
      <w:r w:rsidR="00156076">
        <w:t xml:space="preserve"> and O’Neill’s </w:t>
      </w:r>
      <w:r w:rsidR="00FE1DBE">
        <w:t>article “Managing Urinary Tract Infections in Nursing Homes: A Qualitative Assessment” ranked at a Level V on the Hierarchy of Evidence scale.  We were able to find articles that</w:t>
      </w:r>
      <w:r w:rsidR="00120179">
        <w:t xml:space="preserve"> were relevant to our review and that</w:t>
      </w:r>
      <w:r w:rsidR="00FE1DBE">
        <w:t xml:space="preserve"> </w:t>
      </w:r>
      <w:r w:rsidR="00120179">
        <w:t>ranked</w:t>
      </w:r>
      <w:r w:rsidR="00FE1DBE">
        <w:t xml:space="preserve"> higher</w:t>
      </w:r>
      <w:r w:rsidR="00120179">
        <w:t xml:space="preserve">, therefore we excluded it. </w:t>
      </w:r>
      <w:r w:rsidR="00AE4A5E">
        <w:t xml:space="preserve"> </w:t>
      </w:r>
      <w:proofErr w:type="spellStart"/>
      <w:r w:rsidR="008045A8">
        <w:rPr>
          <w:szCs w:val="24"/>
        </w:rPr>
        <w:t>Chazan</w:t>
      </w:r>
      <w:proofErr w:type="spellEnd"/>
      <w:r w:rsidR="008045A8">
        <w:rPr>
          <w:szCs w:val="24"/>
        </w:rPr>
        <w:t xml:space="preserve">, Dan, and </w:t>
      </w:r>
      <w:proofErr w:type="spellStart"/>
      <w:r w:rsidR="008045A8" w:rsidRPr="00826F0C">
        <w:rPr>
          <w:szCs w:val="24"/>
        </w:rPr>
        <w:t>Raz</w:t>
      </w:r>
      <w:r w:rsidR="008045A8">
        <w:rPr>
          <w:szCs w:val="24"/>
        </w:rPr>
        <w:t>’s</w:t>
      </w:r>
      <w:proofErr w:type="spellEnd"/>
      <w:r w:rsidR="008045A8">
        <w:rPr>
          <w:szCs w:val="24"/>
        </w:rPr>
        <w:t xml:space="preserve"> article</w:t>
      </w:r>
      <w:r w:rsidR="008045A8">
        <w:t xml:space="preserve"> </w:t>
      </w:r>
      <w:r w:rsidR="00120179">
        <w:t xml:space="preserve">“Cranberry Juice and Urinary Tract Infection” and </w:t>
      </w:r>
      <w:proofErr w:type="spellStart"/>
      <w:r w:rsidR="00156076" w:rsidRPr="00422799">
        <w:rPr>
          <w:szCs w:val="24"/>
        </w:rPr>
        <w:t>N</w:t>
      </w:r>
      <w:r w:rsidR="00156076">
        <w:rPr>
          <w:szCs w:val="24"/>
        </w:rPr>
        <w:t>owack</w:t>
      </w:r>
      <w:proofErr w:type="spellEnd"/>
      <w:r w:rsidR="00156076">
        <w:rPr>
          <w:szCs w:val="24"/>
        </w:rPr>
        <w:t xml:space="preserve"> and </w:t>
      </w:r>
      <w:proofErr w:type="gramStart"/>
      <w:r w:rsidR="00156076" w:rsidRPr="00422799">
        <w:rPr>
          <w:szCs w:val="24"/>
        </w:rPr>
        <w:t>Schmitt</w:t>
      </w:r>
      <w:r w:rsidR="00156076">
        <w:t xml:space="preserve">’s </w:t>
      </w:r>
      <w:r w:rsidR="008045A8">
        <w:t xml:space="preserve"> article</w:t>
      </w:r>
      <w:proofErr w:type="gramEnd"/>
      <w:r w:rsidR="008045A8">
        <w:t xml:space="preserve"> </w:t>
      </w:r>
      <w:r w:rsidR="00120179">
        <w:t xml:space="preserve">“Cranberry Juice for Prophylaxis of Urinary Tract Infections-Conclusions from Clinical Experience and Research” </w:t>
      </w:r>
      <w:r w:rsidR="00120179">
        <w:lastRenderedPageBreak/>
        <w:t xml:space="preserve">ranked level V and level </w:t>
      </w:r>
      <w:r w:rsidR="00257B40">
        <w:t>I</w:t>
      </w:r>
      <w:r w:rsidR="00120179">
        <w:t xml:space="preserve"> resp</w:t>
      </w:r>
      <w:r w:rsidR="009073CB">
        <w:t xml:space="preserve">ectively.  </w:t>
      </w:r>
      <w:r w:rsidR="00485394">
        <w:t>A</w:t>
      </w:r>
      <w:r w:rsidR="009073CB">
        <w:t xml:space="preserve">n article </w:t>
      </w:r>
      <w:r w:rsidR="00485394">
        <w:t xml:space="preserve">was used for the review </w:t>
      </w:r>
      <w:r w:rsidR="009073CB">
        <w:t xml:space="preserve">that focused on cranberries.  That article ranked at a level </w:t>
      </w:r>
      <w:r w:rsidR="00257B40">
        <w:t>I an</w:t>
      </w:r>
      <w:r w:rsidR="009073CB">
        <w:t>d we felt it</w:t>
      </w:r>
      <w:r w:rsidR="00E04346">
        <w:t xml:space="preserve"> </w:t>
      </w:r>
      <w:r w:rsidR="00B144A0">
        <w:t>c</w:t>
      </w:r>
      <w:r w:rsidR="009073CB">
        <w:t>overed more information.</w:t>
      </w:r>
    </w:p>
    <w:p w:rsidR="0002322D" w:rsidRDefault="0002322D" w:rsidP="008045A8">
      <w:pPr>
        <w:spacing w:after="0"/>
        <w:rPr>
          <w:b/>
        </w:rPr>
      </w:pPr>
      <w:r>
        <w:rPr>
          <w:b/>
        </w:rPr>
        <w:t>The Articles</w:t>
      </w:r>
    </w:p>
    <w:p w:rsidR="0002322D" w:rsidRDefault="0002322D" w:rsidP="008045A8">
      <w:pPr>
        <w:spacing w:after="0"/>
      </w:pPr>
      <w:r>
        <w:rPr>
          <w:b/>
        </w:rPr>
        <w:tab/>
      </w:r>
      <w:r>
        <w:t xml:space="preserve">Cranberries, in the form of juice or capsule, have been used for decades as </w:t>
      </w:r>
      <w:r w:rsidR="00E04346">
        <w:t>prophylaxis</w:t>
      </w:r>
      <w:r>
        <w:t xml:space="preserve"> for UTI prevention.  It was </w:t>
      </w:r>
      <w:r w:rsidR="00E04346">
        <w:t>originally</w:t>
      </w:r>
      <w:r>
        <w:t xml:space="preserve"> thought that by ingesting cranberries the </w:t>
      </w:r>
      <w:r w:rsidR="00485394">
        <w:t>p</w:t>
      </w:r>
      <w:r w:rsidR="00E04346">
        <w:t>H</w:t>
      </w:r>
      <w:r>
        <w:t xml:space="preserve"> of the urine was altered to make it difficult for bacteria to grow.  More recently</w:t>
      </w:r>
      <w:r w:rsidR="00485394">
        <w:t>,</w:t>
      </w:r>
      <w:r>
        <w:t xml:space="preserve"> studies have </w:t>
      </w:r>
      <w:r w:rsidR="00404881">
        <w:t>indicated</w:t>
      </w:r>
      <w:r>
        <w:t xml:space="preserve"> that cranberries</w:t>
      </w:r>
      <w:r w:rsidR="00404881">
        <w:t xml:space="preserve"> actually contain a variety of organic substances that</w:t>
      </w:r>
      <w:r w:rsidR="00910949">
        <w:t>,</w:t>
      </w:r>
      <w:r w:rsidR="00404881">
        <w:t xml:space="preserve"> when excreted in the urine, make it difficult for bacteria to adhere to the walls of the bladder. </w:t>
      </w:r>
      <w:r w:rsidR="00AE4A5E">
        <w:t xml:space="preserve"> </w:t>
      </w:r>
      <w:r w:rsidR="00404881">
        <w:t xml:space="preserve">When </w:t>
      </w:r>
      <w:r w:rsidR="00E04346">
        <w:t xml:space="preserve">bacteria, most commonly Escherichia coli (E. coli), </w:t>
      </w:r>
      <w:r w:rsidR="00485394">
        <w:t>are</w:t>
      </w:r>
      <w:r w:rsidR="00404881">
        <w:t xml:space="preserve"> unable to adhere to the bladder walls</w:t>
      </w:r>
      <w:r w:rsidR="00984872">
        <w:t>,</w:t>
      </w:r>
      <w:r w:rsidR="00404881">
        <w:t xml:space="preserve"> </w:t>
      </w:r>
      <w:r w:rsidR="00485394">
        <w:t>they are</w:t>
      </w:r>
      <w:r w:rsidR="00404881">
        <w:t xml:space="preserve"> unable to infect the urinary tract. (Jepson &amp; Craig, 2008)</w:t>
      </w:r>
    </w:p>
    <w:p w:rsidR="00CF1729" w:rsidRDefault="00404881" w:rsidP="008045A8">
      <w:pPr>
        <w:spacing w:after="0"/>
      </w:pPr>
      <w:r>
        <w:tab/>
        <w:t>Several of the articles reviewed focused or mentioned the use of cranberries in the prevention of UTI’s.  Overall</w:t>
      </w:r>
      <w:r w:rsidR="00EF0E91">
        <w:t>,</w:t>
      </w:r>
      <w:r>
        <w:t xml:space="preserve"> the results have been</w:t>
      </w:r>
      <w:r w:rsidR="00AA1143">
        <w:t xml:space="preserve"> positive but will require mor</w:t>
      </w:r>
      <w:r w:rsidR="00AE4A5E">
        <w:t>e age related testing.  Jepson and</w:t>
      </w:r>
      <w:r w:rsidR="00AA1143">
        <w:t xml:space="preserve"> Craig (2008)</w:t>
      </w:r>
      <w:r w:rsidR="00EF0E91">
        <w:t>,</w:t>
      </w:r>
      <w:r w:rsidR="00AA1143">
        <w:t xml:space="preserve"> </w:t>
      </w:r>
      <w:r w:rsidR="00D26C75">
        <w:t>found</w:t>
      </w:r>
      <w:r w:rsidR="00EF0E91">
        <w:t>,</w:t>
      </w:r>
      <w:r w:rsidR="00D26C75">
        <w:t xml:space="preserve"> through</w:t>
      </w:r>
      <w:r w:rsidR="00AA1143">
        <w:t xml:space="preserve"> a </w:t>
      </w:r>
      <w:r w:rsidR="00867125">
        <w:t>meta-analysis</w:t>
      </w:r>
      <w:r w:rsidR="00AA1143">
        <w:t xml:space="preserve"> of ten studies with inclusion criteria of random control trials (RCTs) or quasi-RCT’s, that the ingestion of cranberries reduced the number of UTI’s experienced over a 12 month period.</w:t>
      </w:r>
      <w:r w:rsidR="00AE4A5E">
        <w:t xml:space="preserve"> </w:t>
      </w:r>
      <w:r w:rsidR="00AA1143">
        <w:t xml:space="preserve"> </w:t>
      </w:r>
      <w:r w:rsidR="00867125">
        <w:t>The results from this Level l review state “Cranberry products significantly reduced the incidence of UTI’s at 12 months (RR 0.65, 95% CI 0.46 to 0.90) compared with placebo/control” (Jepson &amp; Craig, 2008, p.</w:t>
      </w:r>
      <w:r w:rsidR="00AE4A5E">
        <w:t xml:space="preserve"> </w:t>
      </w:r>
      <w:r w:rsidR="00867125">
        <w:t xml:space="preserve">1).  The evidence found cranberry products more effective in women with recurrent UTI’s, than in the geriatric population (male or female) and in </w:t>
      </w:r>
      <w:r w:rsidR="00D26C75">
        <w:t>patients</w:t>
      </w:r>
      <w:r w:rsidR="00867125">
        <w:t xml:space="preserve"> who need frequent catheterization.</w:t>
      </w:r>
    </w:p>
    <w:p w:rsidR="006B1D50" w:rsidRDefault="008D3381" w:rsidP="008045A8">
      <w:pPr>
        <w:spacing w:after="0"/>
      </w:pPr>
      <w:r>
        <w:tab/>
        <w:t>In the meta-</w:t>
      </w:r>
      <w:r w:rsidR="00D26C75">
        <w:t>analysis</w:t>
      </w:r>
      <w:r>
        <w:t xml:space="preserve"> review “Natural Approaches to Prevention and Treatment of the Lower Urinary Tract</w:t>
      </w:r>
      <w:r w:rsidR="00984872">
        <w:t>”</w:t>
      </w:r>
      <w:r>
        <w:t xml:space="preserve">, </w:t>
      </w:r>
      <w:r w:rsidR="00E04346">
        <w:t>Head (</w:t>
      </w:r>
      <w:r w:rsidR="00984872">
        <w:t>2008), addresses</w:t>
      </w:r>
      <w:r w:rsidR="00AE4A5E">
        <w:t xml:space="preserve"> several herbal remedies.  </w:t>
      </w:r>
      <w:r>
        <w:t>In a study of 150 women who had completed antibiotic treatment to cure an E. coli UTI</w:t>
      </w:r>
      <w:r w:rsidR="00B607EE">
        <w:t xml:space="preserve">, </w:t>
      </w:r>
      <w:r w:rsidR="00984872">
        <w:t>t</w:t>
      </w:r>
      <w:r w:rsidR="00AE4A5E">
        <w:t>he women were divided into three</w:t>
      </w:r>
      <w:r w:rsidR="00B607EE">
        <w:t xml:space="preserve"> groups: cranberry/</w:t>
      </w:r>
      <w:proofErr w:type="spellStart"/>
      <w:r w:rsidR="00B607EE">
        <w:t>ligonberry</w:t>
      </w:r>
      <w:proofErr w:type="spellEnd"/>
      <w:r w:rsidR="00B607EE">
        <w:t xml:space="preserve"> combination, lactobacillus </w:t>
      </w:r>
      <w:proofErr w:type="spellStart"/>
      <w:r w:rsidR="00B607EE">
        <w:t>rhamnous</w:t>
      </w:r>
      <w:proofErr w:type="spellEnd"/>
      <w:r w:rsidR="00B607EE">
        <w:t xml:space="preserve"> GG, and a control </w:t>
      </w:r>
      <w:r w:rsidR="00B607EE">
        <w:lastRenderedPageBreak/>
        <w:t>group.</w:t>
      </w:r>
      <w:r w:rsidR="00D26C75">
        <w:t xml:space="preserve"> </w:t>
      </w:r>
      <w:r w:rsidR="00AE4A5E">
        <w:t xml:space="preserve"> </w:t>
      </w:r>
      <w:r w:rsidR="00D26C75">
        <w:t>The results found after six months of the trial, “there was a 20-percent reduction in UTI incidence in the cranberry group (eight cases, 16%) compared to the Lactobacillus (19 cases, 39%) and control (18 cases, 36%) groups” (Head, 2008, p.232).</w:t>
      </w:r>
      <w:r w:rsidR="00AE4A5E">
        <w:t xml:space="preserve">  Matthews and</w:t>
      </w:r>
      <w:r w:rsidR="00176915">
        <w:t xml:space="preserve"> Lancaster (2011) included results of a randomized study in their systematic review comparing cranberry extract to trimethoprim for UTI </w:t>
      </w:r>
      <w:r w:rsidR="00E04346">
        <w:t>prophylaxis</w:t>
      </w:r>
      <w:r w:rsidR="00176915">
        <w:t>.</w:t>
      </w:r>
      <w:r w:rsidR="00505D12">
        <w:t xml:space="preserve"> </w:t>
      </w:r>
      <w:r w:rsidR="00AE4A5E">
        <w:t xml:space="preserve"> </w:t>
      </w:r>
      <w:r w:rsidR="00505D12">
        <w:t xml:space="preserve">The study compared 500 mg cranberry extract with 100 mg of trimethoprim daily over a 6-month time period.  </w:t>
      </w:r>
      <w:r w:rsidR="004438B7">
        <w:t>Results indicate a reduction in UTI development of</w:t>
      </w:r>
      <w:r w:rsidR="00505D12">
        <w:t xml:space="preserve"> 36.2%</w:t>
      </w:r>
      <w:r w:rsidR="004438B7">
        <w:t xml:space="preserve"> cranberry</w:t>
      </w:r>
      <w:r w:rsidR="00505D12">
        <w:t xml:space="preserve"> versus 20.5%</w:t>
      </w:r>
      <w:r w:rsidR="004438B7">
        <w:t xml:space="preserve"> trimethoprim</w:t>
      </w:r>
      <w:r w:rsidR="00505D12">
        <w:t xml:space="preserve"> (95% CI: 0.93-2.79; P=0.084</w:t>
      </w:r>
      <w:r w:rsidR="004438B7">
        <w:t xml:space="preserve">). </w:t>
      </w:r>
      <w:r w:rsidR="00505D12">
        <w:t xml:space="preserve">The study went on to support the use of non-antibiotic alternatives for </w:t>
      </w:r>
      <w:r w:rsidR="00E04346">
        <w:t>prophylaxis</w:t>
      </w:r>
      <w:r w:rsidR="00505D12">
        <w:t xml:space="preserve"> against UTI’s. </w:t>
      </w:r>
      <w:r w:rsidR="00AE4A5E">
        <w:t xml:space="preserve"> </w:t>
      </w:r>
      <w:r w:rsidR="006B1D50">
        <w:t xml:space="preserve">The study focused primarily on adult women of all ages including the elderly.  </w:t>
      </w:r>
      <w:r w:rsidR="00505D12">
        <w:t>More studies need to be completed to find the ideal dose but studies so far have used doses ranging between 100-500 mg of cranberry concentrate per day.</w:t>
      </w:r>
      <w:r w:rsidR="004438B7">
        <w:t xml:space="preserve">  </w:t>
      </w:r>
      <w:r w:rsidR="00F06DBC">
        <w:tab/>
      </w:r>
    </w:p>
    <w:p w:rsidR="00F06DBC" w:rsidRPr="002F52B9" w:rsidRDefault="00F06DBC" w:rsidP="002F52B9">
      <w:pPr>
        <w:autoSpaceDE w:val="0"/>
        <w:autoSpaceDN w:val="0"/>
        <w:adjustRightInd w:val="0"/>
        <w:spacing w:after="0"/>
        <w:ind w:firstLine="720"/>
        <w:rPr>
          <w:szCs w:val="24"/>
        </w:rPr>
      </w:pPr>
      <w:r>
        <w:t>The use of ultrasound bladder scanning</w:t>
      </w:r>
      <w:r w:rsidR="002F52B9">
        <w:t xml:space="preserve"> in reducing UTI’s was reviewed as promising </w:t>
      </w:r>
      <w:r>
        <w:t>in a meta-analysi</w:t>
      </w:r>
      <w:r w:rsidR="008045A8">
        <w:t xml:space="preserve">s by </w:t>
      </w:r>
      <w:proofErr w:type="spellStart"/>
      <w:r w:rsidR="008045A8">
        <w:t>Barbone</w:t>
      </w:r>
      <w:proofErr w:type="spellEnd"/>
      <w:r w:rsidR="008045A8">
        <w:t xml:space="preserve">, </w:t>
      </w:r>
      <w:proofErr w:type="spellStart"/>
      <w:r w:rsidR="008045A8">
        <w:t>Buchini</w:t>
      </w:r>
      <w:proofErr w:type="spellEnd"/>
      <w:r w:rsidR="008045A8">
        <w:t xml:space="preserve">, </w:t>
      </w:r>
      <w:proofErr w:type="spellStart"/>
      <w:r w:rsidR="008045A8">
        <w:t>Deroma</w:t>
      </w:r>
      <w:proofErr w:type="spellEnd"/>
      <w:r w:rsidR="008045A8">
        <w:t>, and</w:t>
      </w:r>
      <w:r>
        <w:t xml:space="preserve"> </w:t>
      </w:r>
      <w:proofErr w:type="spellStart"/>
      <w:r>
        <w:t>Palese</w:t>
      </w:r>
      <w:proofErr w:type="spellEnd"/>
      <w:r>
        <w:t xml:space="preserve"> (2010).  Bladder scanning is a non-invasive alternative to </w:t>
      </w:r>
      <w:r w:rsidR="00E04346">
        <w:t>unnecessary</w:t>
      </w:r>
      <w:r>
        <w:t xml:space="preserve"> </w:t>
      </w:r>
      <w:r w:rsidR="00E04346">
        <w:t>catheterizations</w:t>
      </w:r>
      <w:r>
        <w:t xml:space="preserve">.  </w:t>
      </w:r>
      <w:r w:rsidR="002F52B9" w:rsidRPr="002F52B9">
        <w:rPr>
          <w:szCs w:val="24"/>
        </w:rPr>
        <w:t xml:space="preserve">According to </w:t>
      </w:r>
      <w:proofErr w:type="spellStart"/>
      <w:r w:rsidR="002F52B9" w:rsidRPr="002F52B9">
        <w:rPr>
          <w:szCs w:val="24"/>
        </w:rPr>
        <w:t>Barbone</w:t>
      </w:r>
      <w:proofErr w:type="spellEnd"/>
      <w:r w:rsidR="002F52B9" w:rsidRPr="002F52B9">
        <w:rPr>
          <w:szCs w:val="24"/>
        </w:rPr>
        <w:t xml:space="preserve"> et al. “</w:t>
      </w:r>
      <w:r w:rsidR="002F52B9">
        <w:rPr>
          <w:szCs w:val="24"/>
        </w:rPr>
        <w:t xml:space="preserve">The use of the </w:t>
      </w:r>
      <w:r w:rsidR="002F52B9" w:rsidRPr="002F52B9">
        <w:rPr>
          <w:szCs w:val="24"/>
        </w:rPr>
        <w:t>ultrasound bladder scanner for evaluating</w:t>
      </w:r>
      <w:r w:rsidR="002F52B9">
        <w:rPr>
          <w:szCs w:val="24"/>
        </w:rPr>
        <w:t xml:space="preserve"> </w:t>
      </w:r>
      <w:r w:rsidR="002F52B9" w:rsidRPr="002F52B9">
        <w:rPr>
          <w:szCs w:val="24"/>
        </w:rPr>
        <w:t>residual volume in immediate postoperative patients, aged</w:t>
      </w:r>
      <w:r w:rsidR="002F52B9">
        <w:rPr>
          <w:szCs w:val="24"/>
        </w:rPr>
        <w:t xml:space="preserve"> </w:t>
      </w:r>
      <w:r w:rsidR="002F52B9" w:rsidRPr="002F52B9">
        <w:rPr>
          <w:szCs w:val="24"/>
        </w:rPr>
        <w:t xml:space="preserve">18 or above, reduces unnecessary </w:t>
      </w:r>
      <w:proofErr w:type="spellStart"/>
      <w:r w:rsidR="002F52B9" w:rsidRPr="002F52B9">
        <w:rPr>
          <w:szCs w:val="24"/>
        </w:rPr>
        <w:t>catheterisations</w:t>
      </w:r>
      <w:proofErr w:type="spellEnd"/>
      <w:r w:rsidR="002F52B9" w:rsidRPr="002F52B9">
        <w:rPr>
          <w:szCs w:val="24"/>
        </w:rPr>
        <w:t xml:space="preserve"> and therefore</w:t>
      </w:r>
      <w:r w:rsidR="002F52B9">
        <w:rPr>
          <w:szCs w:val="24"/>
        </w:rPr>
        <w:t xml:space="preserve"> </w:t>
      </w:r>
      <w:r w:rsidR="002F52B9" w:rsidRPr="002F52B9">
        <w:rPr>
          <w:szCs w:val="24"/>
        </w:rPr>
        <w:t>the risk of UTI</w:t>
      </w:r>
      <w:r w:rsidR="002F52B9">
        <w:rPr>
          <w:szCs w:val="24"/>
        </w:rPr>
        <w:t>” (</w:t>
      </w:r>
      <w:r w:rsidR="00E4028F">
        <w:t>p.</w:t>
      </w:r>
      <w:r w:rsidR="00AE4A5E">
        <w:t xml:space="preserve"> </w:t>
      </w:r>
      <w:r w:rsidR="002F52B9">
        <w:t>2976</w:t>
      </w:r>
      <w:r w:rsidR="00E4028F">
        <w:t xml:space="preserve">).  The inclusion </w:t>
      </w:r>
      <w:r w:rsidR="00E04346">
        <w:t>criteria for the study were</w:t>
      </w:r>
      <w:r w:rsidR="00E4028F">
        <w:t xml:space="preserve"> immediate </w:t>
      </w:r>
      <w:r w:rsidR="006B1D50">
        <w:t>post-operative</w:t>
      </w:r>
      <w:r w:rsidR="00E4028F">
        <w:t xml:space="preserve"> adults age 18 and over.  This article was included in our review for several reasons.  The article is a </w:t>
      </w:r>
      <w:r w:rsidR="00E04346">
        <w:t>meta-analysis</w:t>
      </w:r>
      <w:r w:rsidR="00E4028F">
        <w:t xml:space="preserve"> which ranks it at a level l on the </w:t>
      </w:r>
      <w:r w:rsidR="00E04346">
        <w:t>hierarchy</w:t>
      </w:r>
      <w:r w:rsidR="00E4028F">
        <w:t xml:space="preserve"> of evidence scale.  Bladder scanners are a</w:t>
      </w:r>
      <w:r w:rsidR="00955A72">
        <w:t xml:space="preserve"> very common piece of equipment</w:t>
      </w:r>
      <w:r w:rsidR="00E4028F">
        <w:t xml:space="preserve"> that is available in LTC</w:t>
      </w:r>
      <w:r w:rsidR="00E04346">
        <w:t>Fs</w:t>
      </w:r>
      <w:r w:rsidR="00E4028F">
        <w:t>.  The elderly patients in LTC</w:t>
      </w:r>
      <w:r w:rsidR="00E04346">
        <w:t>Fs</w:t>
      </w:r>
      <w:r w:rsidR="00E4028F">
        <w:t xml:space="preserve"> are frequently straight cathe</w:t>
      </w:r>
      <w:r w:rsidR="006B1D50">
        <w:t>ter</w:t>
      </w:r>
      <w:r w:rsidR="00E4028F">
        <w:t>ized if they have not voided after a certain length of time.  More studies with the use of bladder scanners in geriatric patients should be completed before recommendation</w:t>
      </w:r>
      <w:r w:rsidR="00085F36">
        <w:t>s</w:t>
      </w:r>
      <w:r w:rsidR="00E4028F">
        <w:t xml:space="preserve"> are made</w:t>
      </w:r>
      <w:r w:rsidR="00085F36">
        <w:t>,</w:t>
      </w:r>
      <w:r w:rsidR="00E4028F">
        <w:t xml:space="preserve"> </w:t>
      </w:r>
      <w:r w:rsidR="00E4028F">
        <w:lastRenderedPageBreak/>
        <w:t>however</w:t>
      </w:r>
      <w:r w:rsidR="00085F36">
        <w:t>,</w:t>
      </w:r>
      <w:r w:rsidR="00E4028F">
        <w:t xml:space="preserve"> based on the results in other areas, it stands to reason there will be some measure of effectiveness in the geriatric population.</w:t>
      </w:r>
    </w:p>
    <w:p w:rsidR="00BC4DDE" w:rsidRDefault="00E4028F" w:rsidP="008045A8">
      <w:pPr>
        <w:spacing w:after="0"/>
      </w:pPr>
      <w:r>
        <w:tab/>
        <w:t xml:space="preserve">Immunotherapy using an </w:t>
      </w:r>
      <w:proofErr w:type="spellStart"/>
      <w:r>
        <w:t>E.coli</w:t>
      </w:r>
      <w:proofErr w:type="spellEnd"/>
      <w:r>
        <w:t xml:space="preserve"> extract</w:t>
      </w:r>
      <w:r w:rsidR="00221EB3">
        <w:t xml:space="preserve"> (OM-89)</w:t>
      </w:r>
      <w:r w:rsidR="00955A72">
        <w:t xml:space="preserve"> was </w:t>
      </w:r>
      <w:r w:rsidR="00E04346">
        <w:t>evaluated for</w:t>
      </w:r>
      <w:r w:rsidR="00955A72">
        <w:t xml:space="preserve"> UTI reduction and prevention in the level l systematic </w:t>
      </w:r>
      <w:r w:rsidR="008045A8">
        <w:t xml:space="preserve">review by </w:t>
      </w:r>
      <w:proofErr w:type="spellStart"/>
      <w:r w:rsidR="008045A8">
        <w:t>Meridith</w:t>
      </w:r>
      <w:proofErr w:type="spellEnd"/>
      <w:r w:rsidR="008045A8">
        <w:t xml:space="preserve">, </w:t>
      </w:r>
      <w:proofErr w:type="spellStart"/>
      <w:r w:rsidR="008045A8">
        <w:t>Chiavaroli</w:t>
      </w:r>
      <w:proofErr w:type="spellEnd"/>
      <w:r w:rsidR="008045A8">
        <w:t>, and</w:t>
      </w:r>
      <w:r w:rsidR="00955A72">
        <w:t xml:space="preserve"> Bauer (2009). </w:t>
      </w:r>
      <w:r w:rsidR="00AE4A5E">
        <w:t xml:space="preserve"> </w:t>
      </w:r>
      <w:r w:rsidR="00253087">
        <w:t xml:space="preserve">The review included “placebo-controlled and open label trials in both adults and children (and) have confirmed the clinical relevance of the </w:t>
      </w:r>
      <w:r w:rsidR="00E04346">
        <w:t>immunological</w:t>
      </w:r>
      <w:r w:rsidR="00253087">
        <w:t xml:space="preserve"> findings” concerning the role of OM-89 in the reduction</w:t>
      </w:r>
      <w:r w:rsidR="00085F36">
        <w:t xml:space="preserve"> and prevention of UTI’s (p.</w:t>
      </w:r>
      <w:r w:rsidR="00AE4A5E">
        <w:t xml:space="preserve"> </w:t>
      </w:r>
      <w:r w:rsidR="00085F36">
        <w:t>3).  O</w:t>
      </w:r>
      <w:r w:rsidR="00253087">
        <w:t>ne of the studies included in the meta-</w:t>
      </w:r>
      <w:r w:rsidR="00E04346">
        <w:t>analysis</w:t>
      </w:r>
      <w:r w:rsidR="00253087">
        <w:t xml:space="preserve"> a </w:t>
      </w:r>
      <w:r w:rsidR="002F52B9">
        <w:t>“</w:t>
      </w:r>
      <w:r w:rsidR="00253087">
        <w:t>double blind, randomized, placebo-controlled trial</w:t>
      </w:r>
      <w:r w:rsidR="002F52B9">
        <w:t>”</w:t>
      </w:r>
      <w:r w:rsidR="00253087">
        <w:t xml:space="preserve"> </w:t>
      </w:r>
      <w:r w:rsidR="00085F36">
        <w:t>consisted of</w:t>
      </w:r>
      <w:r w:rsidR="00253087">
        <w:t xml:space="preserve"> 64 patients</w:t>
      </w:r>
      <w:r w:rsidR="002F52B9">
        <w:t xml:space="preserve"> (</w:t>
      </w:r>
      <w:proofErr w:type="spellStart"/>
      <w:r w:rsidR="002F52B9">
        <w:t>Meridith</w:t>
      </w:r>
      <w:proofErr w:type="spellEnd"/>
      <w:r w:rsidR="002F52B9">
        <w:t xml:space="preserve">, </w:t>
      </w:r>
      <w:proofErr w:type="spellStart"/>
      <w:r w:rsidR="002F52B9">
        <w:t>Chiavaroli</w:t>
      </w:r>
      <w:proofErr w:type="spellEnd"/>
      <w:r w:rsidR="002F52B9">
        <w:t xml:space="preserve">, and </w:t>
      </w:r>
      <w:proofErr w:type="gramStart"/>
      <w:r w:rsidR="002F52B9">
        <w:t>Bauer ,</w:t>
      </w:r>
      <w:proofErr w:type="gramEnd"/>
      <w:r w:rsidR="002F52B9">
        <w:t xml:space="preserve"> 2009, p</w:t>
      </w:r>
      <w:r w:rsidR="00B461F0">
        <w:t>. 5</w:t>
      </w:r>
      <w:r w:rsidR="002F52B9">
        <w:t xml:space="preserve">). </w:t>
      </w:r>
      <w:r w:rsidR="00085F36">
        <w:t xml:space="preserve"> Those patients</w:t>
      </w:r>
      <w:r w:rsidR="00253087">
        <w:t xml:space="preserve"> not only had a history of frequent UTI’s</w:t>
      </w:r>
      <w:r w:rsidR="00085F36">
        <w:t xml:space="preserve"> but presented with an acute UTI.  They</w:t>
      </w:r>
      <w:r w:rsidR="00253087">
        <w:t xml:space="preserve"> showed a significant reduction in UTI’s during the treatment period (1 capsule/day OM-89 for 3 months</w:t>
      </w:r>
      <w:r w:rsidR="00BC4DDE">
        <w:t>) as well as in the follow up period of 3 months. In another study that included 160 patients (83% female)</w:t>
      </w:r>
      <w:r w:rsidR="00085F36">
        <w:t>:</w:t>
      </w:r>
    </w:p>
    <w:p w:rsidR="00E4028F" w:rsidRDefault="00085F36" w:rsidP="008045A8">
      <w:pPr>
        <w:spacing w:after="0"/>
        <w:ind w:left="720" w:firstLine="60"/>
      </w:pPr>
      <w:r>
        <w:t>T</w:t>
      </w:r>
      <w:r w:rsidR="00BC4DDE">
        <w:t>he total number of recurrent UTI’s was significantly lower (p&lt;0.001) in the OM-89 group: 31 v</w:t>
      </w:r>
      <w:r w:rsidR="00E04346">
        <w:t>e</w:t>
      </w:r>
      <w:r w:rsidR="00BC4DDE">
        <w:t>rs</w:t>
      </w:r>
      <w:r w:rsidR="00E04346">
        <w:t>us</w:t>
      </w:r>
      <w:r w:rsidR="00BC4DDE">
        <w:t xml:space="preserve"> 59 in the treatment phase and 27 v</w:t>
      </w:r>
      <w:r w:rsidR="00E04346">
        <w:t>e</w:t>
      </w:r>
      <w:r w:rsidR="00BC4DDE">
        <w:t>rs</w:t>
      </w:r>
      <w:r w:rsidR="00E04346">
        <w:t xml:space="preserve">us </w:t>
      </w:r>
      <w:r w:rsidR="00BC4DDE">
        <w:t xml:space="preserve"> 55 in the follow up phase, with the overall mean number of UTI’s in the OM-89 group being half (0.7) of that in the placebo group (1.5)</w:t>
      </w:r>
      <w:r w:rsidR="00012928">
        <w:t xml:space="preserve"> (</w:t>
      </w:r>
      <w:proofErr w:type="spellStart"/>
      <w:r w:rsidR="00012928">
        <w:t>Meridith</w:t>
      </w:r>
      <w:proofErr w:type="spellEnd"/>
      <w:r w:rsidR="00012928">
        <w:t xml:space="preserve">, </w:t>
      </w:r>
      <w:proofErr w:type="spellStart"/>
      <w:r w:rsidR="00012928">
        <w:t>Chiavaroli</w:t>
      </w:r>
      <w:proofErr w:type="spellEnd"/>
      <w:r w:rsidR="00012928">
        <w:t xml:space="preserve"> &amp; Bauer, 2009, p.</w:t>
      </w:r>
      <w:r w:rsidR="00AE4A5E">
        <w:t xml:space="preserve"> </w:t>
      </w:r>
      <w:r w:rsidR="00012928">
        <w:t>3)</w:t>
      </w:r>
      <w:r>
        <w:t>.</w:t>
      </w:r>
    </w:p>
    <w:p w:rsidR="00E86D7A" w:rsidRDefault="00012928" w:rsidP="008045A8">
      <w:pPr>
        <w:spacing w:after="0"/>
      </w:pPr>
      <w:r>
        <w:t xml:space="preserve">Furthermore, OM-89 showed some positive effects </w:t>
      </w:r>
      <w:r w:rsidR="00E04346">
        <w:t>in</w:t>
      </w:r>
      <w:r>
        <w:t xml:space="preserve"> the reduction of </w:t>
      </w:r>
      <w:r w:rsidR="00E04346">
        <w:t xml:space="preserve">UTIs </w:t>
      </w:r>
      <w:r>
        <w:t xml:space="preserve">caused by pathogens other than E. coli.  Proteus mirabilis and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pneumonaie</w:t>
      </w:r>
      <w:proofErr w:type="spellEnd"/>
      <w:r>
        <w:t xml:space="preserve"> are the </w:t>
      </w:r>
      <w:r w:rsidR="00085F36">
        <w:t>third</w:t>
      </w:r>
      <w:r>
        <w:t xml:space="preserve"> and </w:t>
      </w:r>
      <w:r w:rsidR="00085F36">
        <w:t>fourth</w:t>
      </w:r>
      <w:r>
        <w:t xml:space="preserve"> most common pathogens in UTI</w:t>
      </w:r>
      <w:r w:rsidR="00E04346">
        <w:t>s</w:t>
      </w:r>
      <w:r>
        <w:t xml:space="preserve">, E. coli being </w:t>
      </w:r>
      <w:r w:rsidR="00085F36">
        <w:t xml:space="preserve">first causing </w:t>
      </w:r>
      <w:r>
        <w:t xml:space="preserve">80% of UTIs and </w:t>
      </w:r>
      <w:r w:rsidR="00085F36">
        <w:t>S</w:t>
      </w:r>
      <w:r>
        <w:t xml:space="preserve">taphylococcus </w:t>
      </w:r>
      <w:proofErr w:type="spellStart"/>
      <w:r w:rsidR="00085F36">
        <w:t>aureus</w:t>
      </w:r>
      <w:proofErr w:type="spellEnd"/>
      <w:r w:rsidR="00085F36">
        <w:t xml:space="preserve"> as</w:t>
      </w:r>
      <w:r>
        <w:t xml:space="preserve"> </w:t>
      </w:r>
      <w:r w:rsidR="00085F36">
        <w:t>second.</w:t>
      </w:r>
    </w:p>
    <w:p w:rsidR="0078746E" w:rsidRDefault="00250B5F" w:rsidP="008045A8">
      <w:pPr>
        <w:spacing w:after="0"/>
      </w:pPr>
      <w:r>
        <w:tab/>
      </w:r>
      <w:r w:rsidR="00E04346">
        <w:t>Prophylactic</w:t>
      </w:r>
      <w:r>
        <w:t xml:space="preserve"> antibiotic therapy has demonstrated positive results in the reduction of UTI’s in men and women of all ages.  Commonly used antibiotics for </w:t>
      </w:r>
      <w:r w:rsidR="00E04346">
        <w:t>prophylaxis</w:t>
      </w:r>
      <w:r>
        <w:t xml:space="preserve"> include: co-</w:t>
      </w:r>
      <w:proofErr w:type="spellStart"/>
      <w:r>
        <w:t>trimoxazole</w:t>
      </w:r>
      <w:proofErr w:type="spellEnd"/>
      <w:r>
        <w:t xml:space="preserve">, β-lactam antibiotics, </w:t>
      </w:r>
      <w:proofErr w:type="spellStart"/>
      <w:r>
        <w:t>fluoroquinolones</w:t>
      </w:r>
      <w:proofErr w:type="spellEnd"/>
      <w:r>
        <w:t xml:space="preserve"> and </w:t>
      </w:r>
      <w:proofErr w:type="spellStart"/>
      <w:r>
        <w:t>nitrofuratoin</w:t>
      </w:r>
      <w:proofErr w:type="spellEnd"/>
      <w:r>
        <w:t>.</w:t>
      </w:r>
      <w:r w:rsidR="00E86D7A">
        <w:t xml:space="preserve">  Although effective, </w:t>
      </w:r>
      <w:r w:rsidR="00E86D7A">
        <w:lastRenderedPageBreak/>
        <w:t xml:space="preserve">different treatment options need to be explored due to adverse side effects from antibiotic use and the increasing </w:t>
      </w:r>
      <w:r w:rsidR="00E04346">
        <w:t>prevalence</w:t>
      </w:r>
      <w:r w:rsidR="00E86D7A">
        <w:t xml:space="preserve"> of</w:t>
      </w:r>
      <w:r w:rsidR="005C0F65">
        <w:t xml:space="preserve"> antibiotic resistant pathogens</w:t>
      </w:r>
      <w:r w:rsidR="00E86D7A">
        <w:t xml:space="preserve"> (Matthews &amp; Lancaster, 2011)</w:t>
      </w:r>
      <w:r w:rsidR="005C0F65">
        <w:t>.</w:t>
      </w:r>
    </w:p>
    <w:p w:rsidR="00422799" w:rsidRPr="005C0F65" w:rsidRDefault="00221EB3" w:rsidP="005C0F65">
      <w:pPr>
        <w:spacing w:after="0"/>
        <w:jc w:val="center"/>
        <w:rPr>
          <w:b/>
        </w:rPr>
      </w:pPr>
      <w:r w:rsidRPr="005C0F65">
        <w:rPr>
          <w:b/>
        </w:rPr>
        <w:t>Conclusion</w:t>
      </w:r>
    </w:p>
    <w:p w:rsidR="00786583" w:rsidRDefault="00422799" w:rsidP="00786583">
      <w:pPr>
        <w:spacing w:after="0"/>
        <w:ind w:firstLine="720"/>
      </w:pPr>
      <w:r>
        <w:t>At this time</w:t>
      </w:r>
      <w:r w:rsidR="00446568">
        <w:t xml:space="preserve">, more research </w:t>
      </w:r>
      <w:r>
        <w:t>need</w:t>
      </w:r>
      <w:r w:rsidR="00446568">
        <w:t>s to be conducted</w:t>
      </w:r>
      <w:r>
        <w:t xml:space="preserve"> </w:t>
      </w:r>
      <w:r w:rsidR="00446568">
        <w:t xml:space="preserve">in regards </w:t>
      </w:r>
      <w:r w:rsidR="0078746E">
        <w:t xml:space="preserve">to </w:t>
      </w:r>
      <w:r w:rsidR="00446568">
        <w:t xml:space="preserve">different </w:t>
      </w:r>
      <w:r w:rsidR="00110EB7">
        <w:t>prophylactic treatments</w:t>
      </w:r>
      <w:r w:rsidR="0078746E">
        <w:t xml:space="preserve"> for</w:t>
      </w:r>
      <w:r w:rsidR="00446568">
        <w:t xml:space="preserve"> UTI’s.  The studies analyzed </w:t>
      </w:r>
      <w:r w:rsidR="00110EB7">
        <w:t>showed</w:t>
      </w:r>
      <w:r w:rsidR="00446568">
        <w:t xml:space="preserve"> cranberries</w:t>
      </w:r>
      <w:r w:rsidR="00110EB7">
        <w:t xml:space="preserve"> had some effectiveness in reducing and preventing</w:t>
      </w:r>
      <w:r w:rsidR="00446568">
        <w:t xml:space="preserve"> UTIs.  With this, more </w:t>
      </w:r>
      <w:r w:rsidR="00110EB7">
        <w:t>studies need</w:t>
      </w:r>
      <w:r w:rsidR="00446568">
        <w:t xml:space="preserve"> to be </w:t>
      </w:r>
      <w:r w:rsidR="00110EB7">
        <w:t xml:space="preserve">completed to </w:t>
      </w:r>
      <w:r w:rsidR="0078746E">
        <w:t>determine</w:t>
      </w:r>
      <w:r w:rsidR="00110EB7">
        <w:t xml:space="preserve"> the best form and dosage of cranberries</w:t>
      </w:r>
      <w:r w:rsidR="008A6CE6">
        <w:t xml:space="preserve"> and the effectiveness of such on the geriatric population.  </w:t>
      </w:r>
      <w:r w:rsidR="00446568">
        <w:t>The use of bladder scanning showed promise in reducing catheter related infections</w:t>
      </w:r>
      <w:r w:rsidR="008A6CE6">
        <w:t xml:space="preserve"> in </w:t>
      </w:r>
      <w:r w:rsidR="0078746E">
        <w:t>post-operative</w:t>
      </w:r>
      <w:r w:rsidR="008A6CE6">
        <w:t xml:space="preserve"> patients</w:t>
      </w:r>
      <w:r w:rsidR="00446568">
        <w:t>.</w:t>
      </w:r>
      <w:r w:rsidR="008A6CE6">
        <w:t xml:space="preserve"> Studies in the geriatric population should be completed to assess the effectiveness in that population.</w:t>
      </w:r>
      <w:r w:rsidR="00446568">
        <w:t xml:space="preserve"> Immunotherapy </w:t>
      </w:r>
      <w:r w:rsidR="00E06523">
        <w:t xml:space="preserve">appears to have positive effects on reducing and preventing UTI’s caused by E. coli. </w:t>
      </w:r>
      <w:r w:rsidR="00AE4A5E">
        <w:t xml:space="preserve"> </w:t>
      </w:r>
      <w:r w:rsidR="0078746E">
        <w:t xml:space="preserve">Immunotherapy has also </w:t>
      </w:r>
      <w:r w:rsidR="00E06523">
        <w:t xml:space="preserve">demonstrated some promise in reducing and preventing UTI’s caused by Staphylococcus </w:t>
      </w:r>
      <w:proofErr w:type="spellStart"/>
      <w:r w:rsidR="00E06523">
        <w:t>aureus</w:t>
      </w:r>
      <w:proofErr w:type="spellEnd"/>
      <w:r w:rsidR="00E06523">
        <w:t xml:space="preserve">, Proteus mirabilis and </w:t>
      </w:r>
      <w:proofErr w:type="spellStart"/>
      <w:r w:rsidR="00E06523">
        <w:t>Klebsiella</w:t>
      </w:r>
      <w:proofErr w:type="spellEnd"/>
      <w:r w:rsidR="00E06523">
        <w:t xml:space="preserve"> </w:t>
      </w:r>
      <w:proofErr w:type="spellStart"/>
      <w:r w:rsidR="00E06523">
        <w:t>pneumonaie</w:t>
      </w:r>
      <w:proofErr w:type="spellEnd"/>
      <w:r w:rsidR="00E06523">
        <w:t xml:space="preserve">. </w:t>
      </w:r>
      <w:r w:rsidR="00AE4A5E">
        <w:t xml:space="preserve"> </w:t>
      </w:r>
      <w:r w:rsidR="00E06523">
        <w:t xml:space="preserve">Prophylactic antibiotics are effective in reducing and preventing UTI’s, however, the risks of use may </w:t>
      </w:r>
      <w:r w:rsidR="0078746E">
        <w:t>outweigh</w:t>
      </w:r>
      <w:r w:rsidR="00E06523">
        <w:t xml:space="preserve"> the </w:t>
      </w:r>
      <w:r w:rsidR="0078746E">
        <w:t>benefits</w:t>
      </w:r>
      <w:r w:rsidR="00D074B1">
        <w:t xml:space="preserve"> in the long term perspective</w:t>
      </w:r>
      <w:r w:rsidR="0078746E">
        <w:t xml:space="preserve">.  </w:t>
      </w:r>
      <w:r w:rsidR="00B81876">
        <w:t>Adequate hydration and hygiene will help reduce the rates of infections.  Frequent toileting</w:t>
      </w:r>
      <w:r w:rsidR="00D074B1">
        <w:t xml:space="preserve"> and </w:t>
      </w:r>
      <w:r w:rsidR="0078746E">
        <w:t>hand washing</w:t>
      </w:r>
      <w:r w:rsidR="00B81876">
        <w:t xml:space="preserve"> should also be enc</w:t>
      </w:r>
      <w:r w:rsidR="00D074B1">
        <w:t>ouraged.   By reducing the rate</w:t>
      </w:r>
      <w:r w:rsidR="00B81876">
        <w:t xml:space="preserve"> of UTIs in the elderly population, it helps</w:t>
      </w:r>
      <w:r w:rsidR="00D074B1">
        <w:t xml:space="preserve"> reduce</w:t>
      </w:r>
      <w:r w:rsidR="00B81876">
        <w:t xml:space="preserve"> comorbidities and </w:t>
      </w:r>
      <w:proofErr w:type="spellStart"/>
      <w:r w:rsidR="00B81876">
        <w:t>comortalitites</w:t>
      </w:r>
      <w:proofErr w:type="spellEnd"/>
      <w:r w:rsidR="00B81876">
        <w:t xml:space="preserve"> for the elderly patient.  Along with these changes, health care costs will also decrease.  </w:t>
      </w:r>
      <w:r w:rsidR="00D074B1">
        <w:t>In addition, m</w:t>
      </w:r>
      <w:r w:rsidR="00326321">
        <w:t xml:space="preserve">any urinary tract infections can be decreased with </w:t>
      </w:r>
      <w:r w:rsidR="00D074B1">
        <w:t>education</w:t>
      </w:r>
      <w:r w:rsidR="00326321">
        <w:t xml:space="preserve">, </w:t>
      </w:r>
      <w:r w:rsidR="00D074B1">
        <w:t xml:space="preserve">good nursing care and </w:t>
      </w:r>
      <w:r w:rsidR="00326321">
        <w:t>standard precautions, thus improving</w:t>
      </w:r>
      <w:r w:rsidR="0078746E">
        <w:t xml:space="preserve"> overall</w:t>
      </w:r>
      <w:r w:rsidR="00326321">
        <w:t xml:space="preserve"> patient care and promoting positive outcomes.</w:t>
      </w:r>
      <w:r w:rsidR="00B81876">
        <w:t xml:space="preserve"> </w:t>
      </w:r>
      <w:r w:rsidR="00E04346">
        <w:br w:type="page"/>
      </w:r>
    </w:p>
    <w:p w:rsidR="00D25B71" w:rsidRDefault="00D25B71" w:rsidP="00786583">
      <w:pPr>
        <w:spacing w:after="0"/>
        <w:jc w:val="center"/>
      </w:pPr>
      <w:r>
        <w:lastRenderedPageBreak/>
        <w:t>R</w:t>
      </w:r>
      <w:r w:rsidRPr="004857DA">
        <w:t>eferences</w:t>
      </w:r>
    </w:p>
    <w:p w:rsidR="00D25B71" w:rsidRPr="004857DA" w:rsidRDefault="00D25B71" w:rsidP="00D25B71">
      <w:pPr>
        <w:spacing w:after="0"/>
      </w:pPr>
      <w:proofErr w:type="spellStart"/>
      <w:proofErr w:type="gramStart"/>
      <w:r w:rsidRPr="004857DA">
        <w:t>Barbone</w:t>
      </w:r>
      <w:proofErr w:type="spellEnd"/>
      <w:r w:rsidRPr="004857DA">
        <w:t xml:space="preserve">, F., </w:t>
      </w:r>
      <w:proofErr w:type="spellStart"/>
      <w:r w:rsidRPr="004857DA">
        <w:t>Buchini</w:t>
      </w:r>
      <w:proofErr w:type="spellEnd"/>
      <w:r w:rsidRPr="004857DA">
        <w:t>, S.,</w:t>
      </w:r>
      <w:r>
        <w:t xml:space="preserve"> </w:t>
      </w:r>
      <w:proofErr w:type="spellStart"/>
      <w:r w:rsidRPr="004857DA">
        <w:t>D</w:t>
      </w:r>
      <w:r>
        <w:t>eroma</w:t>
      </w:r>
      <w:proofErr w:type="spellEnd"/>
      <w:r>
        <w:t xml:space="preserve">, L., &amp; </w:t>
      </w:r>
      <w:proofErr w:type="spellStart"/>
      <w:r>
        <w:t>Palese</w:t>
      </w:r>
      <w:proofErr w:type="spellEnd"/>
      <w:r>
        <w:t>, A. (2010).</w:t>
      </w:r>
      <w:proofErr w:type="gramEnd"/>
      <w:r w:rsidRPr="004857DA">
        <w:t xml:space="preserve"> The effectiveness of the ultrasound </w:t>
      </w:r>
    </w:p>
    <w:p w:rsidR="00D25B71" w:rsidRPr="004857DA" w:rsidRDefault="00D25B71" w:rsidP="00D25B71">
      <w:pPr>
        <w:spacing w:after="0"/>
        <w:rPr>
          <w:i/>
        </w:rPr>
      </w:pPr>
      <w:r w:rsidRPr="004857DA">
        <w:tab/>
      </w:r>
      <w:proofErr w:type="gramStart"/>
      <w:r w:rsidRPr="004857DA">
        <w:t>bladder</w:t>
      </w:r>
      <w:proofErr w:type="gramEnd"/>
      <w:r w:rsidRPr="004857DA">
        <w:t xml:space="preserve"> scanner in reducing urinary trac</w:t>
      </w:r>
      <w:r>
        <w:t xml:space="preserve">t infections: A meta-analysis. </w:t>
      </w:r>
      <w:r w:rsidRPr="004857DA">
        <w:rPr>
          <w:i/>
        </w:rPr>
        <w:t xml:space="preserve">Journal of </w:t>
      </w:r>
    </w:p>
    <w:p w:rsidR="00D25B71" w:rsidRPr="004857DA" w:rsidRDefault="00D25B71" w:rsidP="00D25B71">
      <w:pPr>
        <w:spacing w:after="0"/>
      </w:pPr>
      <w:r w:rsidRPr="004857DA">
        <w:rPr>
          <w:i/>
        </w:rPr>
        <w:tab/>
      </w:r>
      <w:proofErr w:type="gramStart"/>
      <w:r w:rsidRPr="004857DA">
        <w:rPr>
          <w:i/>
        </w:rPr>
        <w:t>Clinical Nursing,</w:t>
      </w:r>
      <w:r w:rsidRPr="004857DA">
        <w:t xml:space="preserve"> </w:t>
      </w:r>
      <w:r w:rsidRPr="00FC7406">
        <w:rPr>
          <w:i/>
        </w:rPr>
        <w:t>19</w:t>
      </w:r>
      <w:r>
        <w:t>(21-22), 2970-2979.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</w:t>
      </w:r>
      <w:r w:rsidRPr="004857DA">
        <w:t xml:space="preserve">10.1111/j.1365-2702.2010.03281.x </w:t>
      </w:r>
    </w:p>
    <w:p w:rsidR="00D25B71" w:rsidRPr="004857DA" w:rsidRDefault="00D25B71" w:rsidP="00D25B71">
      <w:pPr>
        <w:spacing w:after="0"/>
        <w:rPr>
          <w:i/>
        </w:rPr>
      </w:pPr>
      <w:proofErr w:type="gramStart"/>
      <w:r w:rsidRPr="004857DA">
        <w:t>Burns, N.</w:t>
      </w:r>
      <w:r>
        <w:t>,</w:t>
      </w:r>
      <w:r w:rsidRPr="004857DA">
        <w:t xml:space="preserve"> &amp; Grove, S.</w:t>
      </w:r>
      <w:r>
        <w:t xml:space="preserve"> K. (2011).</w:t>
      </w:r>
      <w:proofErr w:type="gramEnd"/>
      <w:r>
        <w:t xml:space="preserve"> </w:t>
      </w:r>
      <w:r>
        <w:rPr>
          <w:i/>
        </w:rPr>
        <w:t>Understanding nursing r</w:t>
      </w:r>
      <w:r w:rsidRPr="004857DA">
        <w:rPr>
          <w:i/>
        </w:rPr>
        <w:t>esearch: Building an evidence-</w:t>
      </w:r>
    </w:p>
    <w:p w:rsidR="00D25B71" w:rsidRDefault="00D25B71" w:rsidP="00D25B71">
      <w:pPr>
        <w:spacing w:after="0"/>
      </w:pPr>
      <w:r w:rsidRPr="004857DA">
        <w:rPr>
          <w:i/>
        </w:rPr>
        <w:tab/>
      </w:r>
      <w:proofErr w:type="gramStart"/>
      <w:r w:rsidRPr="004857DA">
        <w:rPr>
          <w:i/>
        </w:rPr>
        <w:t>based</w:t>
      </w:r>
      <w:proofErr w:type="gramEnd"/>
      <w:r w:rsidRPr="004857DA">
        <w:rPr>
          <w:i/>
        </w:rPr>
        <w:t xml:space="preserve"> practice</w:t>
      </w:r>
      <w:r w:rsidRPr="004857DA">
        <w:t xml:space="preserve"> (5</w:t>
      </w:r>
      <w:r>
        <w:t xml:space="preserve">th </w:t>
      </w:r>
      <w:proofErr w:type="spellStart"/>
      <w:r>
        <w:t>ed</w:t>
      </w:r>
      <w:proofErr w:type="spellEnd"/>
      <w:r>
        <w:t xml:space="preserve">). Maryland Heights, MO: </w:t>
      </w:r>
      <w:r w:rsidRPr="004857DA">
        <w:t>Elsevier Saunders.</w:t>
      </w:r>
    </w:p>
    <w:p w:rsidR="000B645F" w:rsidRPr="00826F0C" w:rsidRDefault="000B645F" w:rsidP="000B645F">
      <w:pPr>
        <w:spacing w:after="0"/>
        <w:ind w:left="720" w:hanging="720"/>
        <w:rPr>
          <w:color w:val="000000" w:themeColor="text1"/>
          <w:szCs w:val="24"/>
        </w:rPr>
      </w:pPr>
      <w:proofErr w:type="spellStart"/>
      <w:proofErr w:type="gramStart"/>
      <w:r w:rsidRPr="00826F0C">
        <w:rPr>
          <w:szCs w:val="24"/>
        </w:rPr>
        <w:t>Chazan</w:t>
      </w:r>
      <w:proofErr w:type="spellEnd"/>
      <w:r w:rsidRPr="00826F0C">
        <w:rPr>
          <w:szCs w:val="24"/>
        </w:rPr>
        <w:t xml:space="preserve">, B., Dan, M., &amp; </w:t>
      </w:r>
      <w:proofErr w:type="spellStart"/>
      <w:r w:rsidRPr="00826F0C">
        <w:rPr>
          <w:szCs w:val="24"/>
        </w:rPr>
        <w:t>Raz</w:t>
      </w:r>
      <w:proofErr w:type="spellEnd"/>
      <w:r w:rsidRPr="00826F0C">
        <w:rPr>
          <w:szCs w:val="24"/>
        </w:rPr>
        <w:t>, R. (2004).</w:t>
      </w:r>
      <w:proofErr w:type="gramEnd"/>
      <w:r w:rsidRPr="00826F0C">
        <w:rPr>
          <w:szCs w:val="24"/>
        </w:rPr>
        <w:t xml:space="preserve"> </w:t>
      </w:r>
      <w:proofErr w:type="gramStart"/>
      <w:r w:rsidRPr="00826F0C">
        <w:rPr>
          <w:szCs w:val="24"/>
        </w:rPr>
        <w:t>Cranberry and urinary tract infections.</w:t>
      </w:r>
      <w:proofErr w:type="gramEnd"/>
      <w:r w:rsidRPr="00826F0C">
        <w:rPr>
          <w:szCs w:val="24"/>
        </w:rPr>
        <w:t xml:space="preserve"> </w:t>
      </w:r>
      <w:r w:rsidRPr="00826F0C">
        <w:rPr>
          <w:i/>
          <w:szCs w:val="24"/>
        </w:rPr>
        <w:t>Clinical Infectious Disease, 38</w:t>
      </w:r>
      <w:r w:rsidRPr="00826F0C">
        <w:rPr>
          <w:szCs w:val="24"/>
        </w:rPr>
        <w:t>(10), 1413-1419</w:t>
      </w:r>
      <w:r w:rsidRPr="00826F0C">
        <w:rPr>
          <w:color w:val="000000" w:themeColor="text1"/>
          <w:szCs w:val="24"/>
        </w:rPr>
        <w:t xml:space="preserve">. </w:t>
      </w:r>
      <w:proofErr w:type="gramStart"/>
      <w:r w:rsidRPr="00826F0C">
        <w:rPr>
          <w:color w:val="000000" w:themeColor="text1"/>
          <w:szCs w:val="24"/>
        </w:rPr>
        <w:t>doi:</w:t>
      </w:r>
      <w:proofErr w:type="gramEnd"/>
      <w:r w:rsidRPr="00826F0C">
        <w:rPr>
          <w:color w:val="000000" w:themeColor="text1"/>
          <w:szCs w:val="24"/>
        </w:rPr>
        <w:t>10.1086/386328</w:t>
      </w:r>
    </w:p>
    <w:p w:rsidR="00D25B71" w:rsidRPr="007725AF" w:rsidRDefault="00D25B71" w:rsidP="00D25B71">
      <w:pPr>
        <w:spacing w:after="0"/>
        <w:ind w:left="720" w:hanging="720"/>
        <w:rPr>
          <w:color w:val="000000" w:themeColor="text1"/>
        </w:rPr>
      </w:pPr>
      <w:proofErr w:type="spellStart"/>
      <w:proofErr w:type="gramStart"/>
      <w:r w:rsidRPr="007725AF">
        <w:rPr>
          <w:color w:val="000000" w:themeColor="text1"/>
        </w:rPr>
        <w:t>Damiano</w:t>
      </w:r>
      <w:proofErr w:type="spellEnd"/>
      <w:r w:rsidRPr="007725AF">
        <w:rPr>
          <w:color w:val="000000" w:themeColor="text1"/>
        </w:rPr>
        <w:t xml:space="preserve">, R., Quarto, G., </w:t>
      </w:r>
      <w:proofErr w:type="spellStart"/>
      <w:r w:rsidRPr="007725AF">
        <w:rPr>
          <w:color w:val="000000" w:themeColor="text1"/>
        </w:rPr>
        <w:t>Bava</w:t>
      </w:r>
      <w:proofErr w:type="spellEnd"/>
      <w:r w:rsidRPr="007725AF">
        <w:rPr>
          <w:color w:val="000000" w:themeColor="text1"/>
        </w:rPr>
        <w:t xml:space="preserve">, I., </w:t>
      </w:r>
      <w:proofErr w:type="spellStart"/>
      <w:r w:rsidRPr="007725AF">
        <w:rPr>
          <w:color w:val="000000" w:themeColor="text1"/>
        </w:rPr>
        <w:t>Ucciero</w:t>
      </w:r>
      <w:proofErr w:type="spellEnd"/>
      <w:r w:rsidRPr="007725AF">
        <w:rPr>
          <w:color w:val="000000" w:themeColor="text1"/>
        </w:rPr>
        <w:t xml:space="preserve">, G., De </w:t>
      </w:r>
      <w:proofErr w:type="spellStart"/>
      <w:r w:rsidRPr="007725AF">
        <w:rPr>
          <w:color w:val="000000" w:themeColor="text1"/>
        </w:rPr>
        <w:t>Dominico</w:t>
      </w:r>
      <w:proofErr w:type="spellEnd"/>
      <w:r w:rsidRPr="007725AF">
        <w:rPr>
          <w:color w:val="000000" w:themeColor="text1"/>
        </w:rPr>
        <w:t>, R., Palumbo, M.</w:t>
      </w:r>
      <w:r>
        <w:rPr>
          <w:color w:val="000000" w:themeColor="text1"/>
        </w:rPr>
        <w:t xml:space="preserve"> </w:t>
      </w:r>
      <w:r w:rsidRPr="007725AF">
        <w:rPr>
          <w:color w:val="000000" w:themeColor="text1"/>
        </w:rPr>
        <w:t xml:space="preserve">I., &amp; </w:t>
      </w:r>
      <w:proofErr w:type="spellStart"/>
      <w:r w:rsidRPr="007725AF">
        <w:rPr>
          <w:color w:val="000000" w:themeColor="text1"/>
        </w:rPr>
        <w:t>Autorino</w:t>
      </w:r>
      <w:proofErr w:type="spellEnd"/>
      <w:r w:rsidRPr="007725AF">
        <w:rPr>
          <w:color w:val="000000" w:themeColor="text1"/>
        </w:rPr>
        <w:t>, R. (2010).</w:t>
      </w:r>
      <w:proofErr w:type="gramEnd"/>
      <w:r w:rsidRPr="007725AF">
        <w:rPr>
          <w:color w:val="000000" w:themeColor="text1"/>
        </w:rPr>
        <w:t xml:space="preserve"> Prevention of recurrent urinary tract infections by </w:t>
      </w:r>
      <w:proofErr w:type="spellStart"/>
      <w:r w:rsidRPr="007725AF">
        <w:rPr>
          <w:color w:val="000000" w:themeColor="text1"/>
        </w:rPr>
        <w:t>intravesical</w:t>
      </w:r>
      <w:proofErr w:type="spellEnd"/>
      <w:r w:rsidRPr="007725AF">
        <w:rPr>
          <w:color w:val="000000" w:themeColor="text1"/>
        </w:rPr>
        <w:t xml:space="preserve"> administration of hyaluronic acid and chondroitin </w:t>
      </w:r>
      <w:proofErr w:type="spellStart"/>
      <w:r w:rsidRPr="007725AF">
        <w:rPr>
          <w:color w:val="000000" w:themeColor="text1"/>
        </w:rPr>
        <w:t>sulphate</w:t>
      </w:r>
      <w:proofErr w:type="spellEnd"/>
      <w:r w:rsidRPr="007725AF">
        <w:rPr>
          <w:color w:val="000000" w:themeColor="text1"/>
        </w:rPr>
        <w:t xml:space="preserve">: A placebo-controlled, randomized study. </w:t>
      </w:r>
    </w:p>
    <w:p w:rsidR="00D25B71" w:rsidRPr="007725AF" w:rsidRDefault="00D25B71" w:rsidP="00D25B71">
      <w:pPr>
        <w:spacing w:after="0"/>
        <w:rPr>
          <w:color w:val="000000" w:themeColor="text1"/>
        </w:rPr>
      </w:pPr>
      <w:r w:rsidRPr="007725AF">
        <w:rPr>
          <w:color w:val="000000" w:themeColor="text1"/>
        </w:rPr>
        <w:tab/>
      </w:r>
      <w:r w:rsidRPr="007725AF">
        <w:rPr>
          <w:i/>
          <w:color w:val="000000" w:themeColor="text1"/>
        </w:rPr>
        <w:t>European Urology, 59</w:t>
      </w:r>
      <w:r>
        <w:rPr>
          <w:color w:val="000000" w:themeColor="text1"/>
        </w:rPr>
        <w:t>(4)</w:t>
      </w:r>
      <w:r w:rsidRPr="007725AF">
        <w:rPr>
          <w:i/>
          <w:color w:val="000000" w:themeColor="text1"/>
        </w:rPr>
        <w:t xml:space="preserve">, </w:t>
      </w:r>
      <w:r w:rsidRPr="007725AF">
        <w:rPr>
          <w:color w:val="000000" w:themeColor="text1"/>
        </w:rPr>
        <w:t>645-651.</w:t>
      </w:r>
    </w:p>
    <w:p w:rsidR="00D25B71" w:rsidRPr="004857DA" w:rsidRDefault="00D25B71" w:rsidP="00D25B71">
      <w:pPr>
        <w:spacing w:after="0"/>
      </w:pPr>
      <w:r w:rsidRPr="004857DA">
        <w:t xml:space="preserve">Head, K. (2008). Natural approaches to prevention and treatment of infections of the lower </w:t>
      </w:r>
    </w:p>
    <w:p w:rsidR="00D25B71" w:rsidRPr="004857DA" w:rsidRDefault="00D25B71" w:rsidP="00D25B71">
      <w:pPr>
        <w:spacing w:after="0"/>
      </w:pPr>
      <w:r>
        <w:tab/>
      </w:r>
      <w:proofErr w:type="gramStart"/>
      <w:r>
        <w:t>urinary</w:t>
      </w:r>
      <w:proofErr w:type="gramEnd"/>
      <w:r>
        <w:t xml:space="preserve"> tract. </w:t>
      </w:r>
      <w:r w:rsidRPr="004857DA">
        <w:rPr>
          <w:i/>
          <w:iCs/>
        </w:rPr>
        <w:t>Alternative Medicine Review</w:t>
      </w:r>
      <w:r w:rsidRPr="004857DA">
        <w:t xml:space="preserve">, </w:t>
      </w:r>
      <w:r w:rsidRPr="007725AF">
        <w:rPr>
          <w:i/>
        </w:rPr>
        <w:t>13</w:t>
      </w:r>
      <w:r w:rsidRPr="004857DA">
        <w:t xml:space="preserve">(3), 227-244. </w:t>
      </w:r>
    </w:p>
    <w:p w:rsidR="00D25B71" w:rsidRPr="004857DA" w:rsidRDefault="00D25B71" w:rsidP="00D25B71">
      <w:pPr>
        <w:spacing w:after="0"/>
        <w:rPr>
          <w:i/>
        </w:rPr>
      </w:pPr>
      <w:proofErr w:type="gramStart"/>
      <w:r w:rsidRPr="004857DA">
        <w:t>Jepso</w:t>
      </w:r>
      <w:r>
        <w:t>n, R.G., &amp; Craig, J.C. (2008)</w:t>
      </w:r>
      <w:r w:rsidRPr="007725AF">
        <w:t>.</w:t>
      </w:r>
      <w:proofErr w:type="gramEnd"/>
      <w:r>
        <w:t xml:space="preserve"> </w:t>
      </w:r>
      <w:proofErr w:type="gramStart"/>
      <w:r w:rsidRPr="004857DA">
        <w:t>Cranberries for preven</w:t>
      </w:r>
      <w:r>
        <w:t>ting urinary tract infections.</w:t>
      </w:r>
      <w:proofErr w:type="gramEnd"/>
      <w:r>
        <w:t xml:space="preserve"> </w:t>
      </w:r>
    </w:p>
    <w:p w:rsidR="00D25B71" w:rsidRPr="004857DA" w:rsidRDefault="00D25B71" w:rsidP="00D25B71">
      <w:pPr>
        <w:spacing w:after="0"/>
      </w:pPr>
      <w:r w:rsidRPr="004857DA">
        <w:rPr>
          <w:i/>
        </w:rPr>
        <w:tab/>
        <w:t xml:space="preserve">Cochrane Database of Systematic Reviews, </w:t>
      </w:r>
      <w:r w:rsidRPr="004857DA">
        <w:t xml:space="preserve">(1), </w:t>
      </w:r>
      <w:proofErr w:type="spellStart"/>
      <w:r>
        <w:t>doi</w:t>
      </w:r>
      <w:proofErr w:type="spellEnd"/>
      <w:r>
        <w:t xml:space="preserve">: </w:t>
      </w:r>
      <w:r w:rsidRPr="004857DA">
        <w:t>10.1002/14651858.CD001321.pub4</w:t>
      </w:r>
    </w:p>
    <w:p w:rsidR="00D25B71" w:rsidRPr="004857DA" w:rsidRDefault="00D25B71" w:rsidP="00D25B71">
      <w:pPr>
        <w:spacing w:after="0"/>
        <w:rPr>
          <w:rFonts w:eastAsia="Times New Roman"/>
          <w:color w:val="000000"/>
          <w:szCs w:val="24"/>
        </w:rPr>
      </w:pPr>
      <w:proofErr w:type="gramStart"/>
      <w:r>
        <w:rPr>
          <w:rFonts w:eastAsia="Times New Roman"/>
          <w:color w:val="000000"/>
          <w:szCs w:val="24"/>
        </w:rPr>
        <w:t xml:space="preserve">Lancaster, J. W., &amp; </w:t>
      </w:r>
      <w:r w:rsidRPr="004857DA">
        <w:rPr>
          <w:rFonts w:eastAsia="Times New Roman"/>
          <w:color w:val="000000"/>
          <w:szCs w:val="24"/>
        </w:rPr>
        <w:t>Matthews, S. J., (2011).</w:t>
      </w:r>
      <w:proofErr w:type="gramEnd"/>
      <w:r w:rsidRPr="004857DA">
        <w:rPr>
          <w:rFonts w:eastAsia="Times New Roman"/>
          <w:color w:val="000000"/>
          <w:szCs w:val="24"/>
        </w:rPr>
        <w:t xml:space="preserve"> </w:t>
      </w:r>
      <w:proofErr w:type="gramStart"/>
      <w:r w:rsidRPr="004857DA">
        <w:rPr>
          <w:rFonts w:eastAsia="Times New Roman"/>
          <w:color w:val="000000"/>
          <w:szCs w:val="24"/>
        </w:rPr>
        <w:t>Urinary tract infections in the elderly population.</w:t>
      </w:r>
      <w:proofErr w:type="gramEnd"/>
      <w:r w:rsidRPr="004857DA">
        <w:rPr>
          <w:rFonts w:eastAsia="Times New Roman"/>
          <w:color w:val="000000"/>
          <w:szCs w:val="24"/>
        </w:rPr>
        <w:t xml:space="preserve"> </w:t>
      </w:r>
    </w:p>
    <w:p w:rsidR="00D25B71" w:rsidRDefault="00D25B71" w:rsidP="00D25B71">
      <w:pPr>
        <w:spacing w:after="0"/>
        <w:ind w:left="720"/>
        <w:rPr>
          <w:rFonts w:eastAsia="Times New Roman"/>
          <w:color w:val="000000"/>
          <w:szCs w:val="24"/>
        </w:rPr>
      </w:pPr>
      <w:r w:rsidRPr="004857DA">
        <w:rPr>
          <w:rFonts w:eastAsia="Times New Roman"/>
          <w:i/>
          <w:color w:val="000000"/>
          <w:szCs w:val="24"/>
        </w:rPr>
        <w:t>The American Journal of Geriatric Pharmacotherapy,</w:t>
      </w:r>
      <w:r w:rsidRPr="004857DA">
        <w:rPr>
          <w:rFonts w:eastAsia="Times New Roman"/>
          <w:color w:val="000000"/>
          <w:szCs w:val="24"/>
        </w:rPr>
        <w:t xml:space="preserve"> </w:t>
      </w:r>
      <w:r w:rsidRPr="004857DA">
        <w:rPr>
          <w:rFonts w:eastAsia="Times New Roman"/>
          <w:i/>
          <w:color w:val="000000"/>
          <w:szCs w:val="24"/>
        </w:rPr>
        <w:t>9</w:t>
      </w:r>
      <w:r w:rsidRPr="004857DA">
        <w:rPr>
          <w:rFonts w:eastAsia="Times New Roman"/>
          <w:color w:val="000000"/>
          <w:szCs w:val="24"/>
        </w:rPr>
        <w:t xml:space="preserve">(5), 286-309. </w:t>
      </w:r>
      <w:proofErr w:type="spellStart"/>
      <w:proofErr w:type="gramStart"/>
      <w:r w:rsidRPr="004857DA">
        <w:rPr>
          <w:rFonts w:eastAsia="Times New Roman"/>
          <w:color w:val="000000"/>
          <w:szCs w:val="24"/>
        </w:rPr>
        <w:t>doi</w:t>
      </w:r>
      <w:proofErr w:type="spellEnd"/>
      <w:proofErr w:type="gramEnd"/>
      <w:r w:rsidRPr="004857DA">
        <w:rPr>
          <w:rFonts w:eastAsia="Times New Roman"/>
          <w:color w:val="000000"/>
          <w:szCs w:val="24"/>
        </w:rPr>
        <w:t>:</w:t>
      </w:r>
      <w:r>
        <w:rPr>
          <w:rFonts w:eastAsia="Times New Roman"/>
          <w:color w:val="000000"/>
          <w:szCs w:val="24"/>
        </w:rPr>
        <w:t xml:space="preserve"> </w:t>
      </w:r>
      <w:r w:rsidRPr="004857DA">
        <w:rPr>
          <w:rFonts w:eastAsia="Times New Roman"/>
          <w:color w:val="000000"/>
          <w:szCs w:val="24"/>
        </w:rPr>
        <w:t>10.1016/j.</w:t>
      </w:r>
      <w:r>
        <w:rPr>
          <w:rFonts w:eastAsia="Times New Roman"/>
          <w:color w:val="000000"/>
          <w:szCs w:val="24"/>
        </w:rPr>
        <w:t xml:space="preserve"> </w:t>
      </w:r>
      <w:proofErr w:type="spellStart"/>
      <w:r w:rsidRPr="004857DA">
        <w:rPr>
          <w:rFonts w:eastAsia="Times New Roman"/>
          <w:color w:val="000000"/>
          <w:szCs w:val="24"/>
        </w:rPr>
        <w:t>amj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r w:rsidRPr="004857DA">
        <w:rPr>
          <w:rFonts w:eastAsia="Times New Roman"/>
          <w:color w:val="000000"/>
          <w:szCs w:val="24"/>
        </w:rPr>
        <w:t>opharm.2011.07.002</w:t>
      </w:r>
    </w:p>
    <w:p w:rsidR="00D25B71" w:rsidRPr="003B4949" w:rsidRDefault="00D25B71" w:rsidP="00D25B71">
      <w:pPr>
        <w:spacing w:after="0"/>
        <w:ind w:left="720" w:hanging="720"/>
        <w:rPr>
          <w:rFonts w:eastAsia="Times New Roman"/>
          <w:color w:val="000000" w:themeColor="text1"/>
          <w:szCs w:val="24"/>
        </w:rPr>
      </w:pPr>
      <w:proofErr w:type="gramStart"/>
      <w:r w:rsidRPr="003B4949">
        <w:rPr>
          <w:color w:val="000000" w:themeColor="text1"/>
        </w:rPr>
        <w:t xml:space="preserve">McMurdo, M. E., </w:t>
      </w:r>
      <w:proofErr w:type="spellStart"/>
      <w:r w:rsidRPr="003B4949">
        <w:rPr>
          <w:color w:val="000000" w:themeColor="text1"/>
        </w:rPr>
        <w:t>Bissett</w:t>
      </w:r>
      <w:proofErr w:type="spellEnd"/>
      <w:r w:rsidRPr="003B4949">
        <w:rPr>
          <w:color w:val="000000" w:themeColor="text1"/>
        </w:rPr>
        <w:t>, L.Y., Price, R. J., Phillips, G., &amp; Crombie, I.K. (2005).</w:t>
      </w:r>
      <w:proofErr w:type="gramEnd"/>
      <w:r w:rsidRPr="003B4949">
        <w:rPr>
          <w:rFonts w:eastAsia="Times New Roman"/>
          <w:color w:val="000000" w:themeColor="text1"/>
          <w:szCs w:val="24"/>
        </w:rPr>
        <w:t xml:space="preserve"> </w:t>
      </w:r>
      <w:r w:rsidRPr="003B4949">
        <w:rPr>
          <w:color w:val="000000" w:themeColor="text1"/>
        </w:rPr>
        <w:t>Does ingestion of cranberry juice reduce symptomatic urinary tract infectio</w:t>
      </w:r>
      <w:r>
        <w:rPr>
          <w:color w:val="000000" w:themeColor="text1"/>
        </w:rPr>
        <w:t xml:space="preserve">ns in older people in </w:t>
      </w:r>
      <w:r w:rsidRPr="003B4949">
        <w:rPr>
          <w:color w:val="000000" w:themeColor="text1"/>
        </w:rPr>
        <w:t>hospital</w:t>
      </w:r>
      <w:proofErr w:type="gramStart"/>
      <w:r w:rsidRPr="003B4949">
        <w:rPr>
          <w:color w:val="000000" w:themeColor="text1"/>
        </w:rPr>
        <w:t>?:</w:t>
      </w:r>
      <w:proofErr w:type="gramEnd"/>
      <w:r>
        <w:rPr>
          <w:color w:val="000000" w:themeColor="text1"/>
        </w:rPr>
        <w:t xml:space="preserve"> </w:t>
      </w:r>
      <w:r w:rsidRPr="003B4949">
        <w:rPr>
          <w:color w:val="000000" w:themeColor="text1"/>
        </w:rPr>
        <w:t xml:space="preserve">A double-blind, placebo-controlled study. </w:t>
      </w:r>
      <w:r w:rsidRPr="003B4949">
        <w:rPr>
          <w:i/>
          <w:color w:val="000000" w:themeColor="text1"/>
        </w:rPr>
        <w:t>Age and Ageing, 34</w:t>
      </w:r>
      <w:r w:rsidRPr="003B4949">
        <w:rPr>
          <w:color w:val="000000" w:themeColor="text1"/>
        </w:rPr>
        <w:t>(3)</w:t>
      </w:r>
      <w:r w:rsidRPr="003B4949">
        <w:rPr>
          <w:i/>
          <w:color w:val="000000" w:themeColor="text1"/>
        </w:rPr>
        <w:t>,</w:t>
      </w:r>
      <w:r w:rsidRPr="003B4949">
        <w:rPr>
          <w:color w:val="000000" w:themeColor="text1"/>
        </w:rPr>
        <w:t xml:space="preserve"> 256-261.</w:t>
      </w:r>
    </w:p>
    <w:p w:rsidR="00D25B71" w:rsidRPr="004857DA" w:rsidRDefault="00D25B71" w:rsidP="00D25B71">
      <w:pPr>
        <w:spacing w:after="0"/>
      </w:pPr>
      <w:proofErr w:type="gramStart"/>
      <w:r w:rsidRPr="004857DA">
        <w:t>Meredith ,M</w:t>
      </w:r>
      <w:proofErr w:type="gramEnd"/>
      <w:r>
        <w:t>.</w:t>
      </w:r>
      <w:r w:rsidRPr="004857DA">
        <w:t xml:space="preserve">, </w:t>
      </w:r>
      <w:proofErr w:type="spellStart"/>
      <w:r w:rsidRPr="004857DA">
        <w:t>Chiavaroli</w:t>
      </w:r>
      <w:proofErr w:type="spellEnd"/>
      <w:r w:rsidRPr="004857DA">
        <w:t>, C., &amp; Bauer,</w:t>
      </w:r>
      <w:r>
        <w:t xml:space="preserve"> H.G. (2009). </w:t>
      </w:r>
      <w:r w:rsidRPr="004857DA">
        <w:t>Immunotherapy for recurrent urinary tract</w:t>
      </w:r>
    </w:p>
    <w:p w:rsidR="00D25B71" w:rsidRPr="003270AD" w:rsidRDefault="00D25B71" w:rsidP="00D25B71">
      <w:pPr>
        <w:spacing w:after="0"/>
        <w:ind w:left="720"/>
      </w:pPr>
      <w:proofErr w:type="gramStart"/>
      <w:r>
        <w:lastRenderedPageBreak/>
        <w:t>infections</w:t>
      </w:r>
      <w:proofErr w:type="gramEnd"/>
      <w:r>
        <w:t xml:space="preserve">: Effects of an </w:t>
      </w:r>
      <w:proofErr w:type="spellStart"/>
      <w:r>
        <w:t>escherichia</w:t>
      </w:r>
      <w:proofErr w:type="spellEnd"/>
      <w:r>
        <w:t xml:space="preserve"> coli extract. </w:t>
      </w:r>
      <w:r w:rsidRPr="004857DA">
        <w:rPr>
          <w:i/>
        </w:rPr>
        <w:t xml:space="preserve">Current Urology, </w:t>
      </w:r>
      <w:r w:rsidRPr="003270AD">
        <w:rPr>
          <w:i/>
        </w:rPr>
        <w:t>3</w:t>
      </w:r>
      <w:r>
        <w:t>(</w:t>
      </w:r>
      <w:r w:rsidRPr="003270AD">
        <w:t>1</w:t>
      </w:r>
      <w:r w:rsidRPr="004857DA">
        <w:t>-8</w:t>
      </w:r>
      <w:r>
        <w:t>)</w:t>
      </w:r>
      <w:r w:rsidRPr="004857DA">
        <w:t>.</w:t>
      </w:r>
      <w:proofErr w:type="spellStart"/>
      <w:r>
        <w:t>doi</w:t>
      </w:r>
      <w:proofErr w:type="spellEnd"/>
      <w:r>
        <w:t xml:space="preserve">: </w:t>
      </w:r>
      <w:r w:rsidRPr="004857DA">
        <w:t>10.1159/</w:t>
      </w:r>
      <w:r>
        <w:t xml:space="preserve"> </w:t>
      </w:r>
      <w:r w:rsidRPr="004857DA">
        <w:t>0</w:t>
      </w:r>
      <w:r>
        <w:t xml:space="preserve"> </w:t>
      </w:r>
      <w:r w:rsidRPr="004857DA">
        <w:t>00189674</w:t>
      </w:r>
    </w:p>
    <w:p w:rsidR="00D25B71" w:rsidRPr="003B4949" w:rsidRDefault="00D25B71" w:rsidP="00FD141D">
      <w:pPr>
        <w:spacing w:after="0"/>
        <w:rPr>
          <w:bCs/>
          <w:color w:val="000000" w:themeColor="text1"/>
          <w:szCs w:val="24"/>
          <w:shd w:val="clear" w:color="auto" w:fill="FFFFFF"/>
        </w:rPr>
      </w:pPr>
      <w:proofErr w:type="spellStart"/>
      <w:proofErr w:type="gramStart"/>
      <w:r w:rsidRPr="003B4949">
        <w:rPr>
          <w:color w:val="000000" w:themeColor="text1"/>
          <w:szCs w:val="24"/>
        </w:rPr>
        <w:t>Nowack</w:t>
      </w:r>
      <w:proofErr w:type="spellEnd"/>
      <w:r w:rsidRPr="003B4949">
        <w:rPr>
          <w:color w:val="000000" w:themeColor="text1"/>
          <w:szCs w:val="24"/>
        </w:rPr>
        <w:t>, R., &amp; Schmitt, W. (2008).</w:t>
      </w:r>
      <w:proofErr w:type="gramEnd"/>
      <w:r w:rsidRPr="003B4949">
        <w:rPr>
          <w:color w:val="000000" w:themeColor="text1"/>
          <w:szCs w:val="24"/>
        </w:rPr>
        <w:t xml:space="preserve"> Cranberry juice </w:t>
      </w:r>
      <w:r w:rsidRPr="003B4949">
        <w:rPr>
          <w:bCs/>
          <w:color w:val="000000" w:themeColor="text1"/>
          <w:szCs w:val="24"/>
          <w:shd w:val="clear" w:color="auto" w:fill="FFFFFF"/>
        </w:rPr>
        <w:t xml:space="preserve">for prophylaxis of urinary tract infections: </w:t>
      </w:r>
    </w:p>
    <w:p w:rsidR="00D25B71" w:rsidRPr="003B4949" w:rsidRDefault="00D25B71" w:rsidP="00FD141D">
      <w:pPr>
        <w:spacing w:after="0"/>
        <w:ind w:left="720"/>
        <w:rPr>
          <w:color w:val="000000" w:themeColor="text1"/>
          <w:szCs w:val="24"/>
        </w:rPr>
      </w:pPr>
      <w:proofErr w:type="gramStart"/>
      <w:r w:rsidRPr="003B4949">
        <w:rPr>
          <w:bCs/>
          <w:color w:val="000000" w:themeColor="text1"/>
          <w:szCs w:val="24"/>
          <w:shd w:val="clear" w:color="auto" w:fill="FFFFFF"/>
        </w:rPr>
        <w:t>Conclusions from clinical experience and research.</w:t>
      </w:r>
      <w:proofErr w:type="gramEnd"/>
      <w:r w:rsidRPr="003B4949">
        <w:rPr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B4949">
        <w:rPr>
          <w:i/>
          <w:color w:val="000000" w:themeColor="text1"/>
          <w:szCs w:val="24"/>
        </w:rPr>
        <w:t>Phytomedicine</w:t>
      </w:r>
      <w:proofErr w:type="spellEnd"/>
      <w:r w:rsidRPr="003B4949">
        <w:rPr>
          <w:i/>
          <w:color w:val="000000" w:themeColor="text1"/>
          <w:szCs w:val="24"/>
        </w:rPr>
        <w:t>, 15</w:t>
      </w:r>
      <w:r w:rsidRPr="003B4949">
        <w:rPr>
          <w:color w:val="000000" w:themeColor="text1"/>
          <w:szCs w:val="24"/>
        </w:rPr>
        <w:t xml:space="preserve">(9), 653–667. </w:t>
      </w:r>
      <w:proofErr w:type="spellStart"/>
      <w:proofErr w:type="gramStart"/>
      <w:r w:rsidRPr="003B4949">
        <w:rPr>
          <w:color w:val="000000" w:themeColor="text1"/>
          <w:szCs w:val="24"/>
          <w:bdr w:val="none" w:sz="0" w:space="0" w:color="auto" w:frame="1"/>
          <w:shd w:val="clear" w:color="auto" w:fill="FFFFFF"/>
        </w:rPr>
        <w:t>doi</w:t>
      </w:r>
      <w:proofErr w:type="spellEnd"/>
      <w:proofErr w:type="gramEnd"/>
      <w:r w:rsidRPr="003B4949">
        <w:rPr>
          <w:color w:val="000000" w:themeColor="text1"/>
          <w:szCs w:val="24"/>
          <w:bdr w:val="none" w:sz="0" w:space="0" w:color="auto" w:frame="1"/>
          <w:shd w:val="clear" w:color="auto" w:fill="FFFFFF"/>
        </w:rPr>
        <w:t>: 10.1016/j.phymed.2008.07.009</w:t>
      </w:r>
    </w:p>
    <w:p w:rsidR="00D25B71" w:rsidRPr="003B4949" w:rsidRDefault="00D25B71" w:rsidP="00FD141D">
      <w:pPr>
        <w:spacing w:after="0"/>
        <w:rPr>
          <w:color w:val="000000" w:themeColor="text1"/>
        </w:rPr>
      </w:pPr>
      <w:proofErr w:type="spellStart"/>
      <w:proofErr w:type="gramStart"/>
      <w:r w:rsidRPr="003B4949">
        <w:rPr>
          <w:color w:val="000000" w:themeColor="text1"/>
        </w:rPr>
        <w:t>Schweizer</w:t>
      </w:r>
      <w:proofErr w:type="spellEnd"/>
      <w:r w:rsidRPr="003B4949">
        <w:rPr>
          <w:color w:val="000000" w:themeColor="text1"/>
        </w:rPr>
        <w:t xml:space="preserve">, A. K., Hughes, C. M., </w:t>
      </w:r>
      <w:proofErr w:type="spellStart"/>
      <w:r w:rsidRPr="003B4949">
        <w:rPr>
          <w:color w:val="000000" w:themeColor="text1"/>
        </w:rPr>
        <w:t>Macauley</w:t>
      </w:r>
      <w:proofErr w:type="spellEnd"/>
      <w:r w:rsidRPr="003B4949">
        <w:rPr>
          <w:color w:val="000000" w:themeColor="text1"/>
        </w:rPr>
        <w:t>, D. C., O’Neill, C. (2005).</w:t>
      </w:r>
      <w:proofErr w:type="gramEnd"/>
      <w:r w:rsidRPr="003B4949">
        <w:rPr>
          <w:color w:val="000000" w:themeColor="text1"/>
        </w:rPr>
        <w:t xml:space="preserve"> Managing urinary tract</w:t>
      </w:r>
    </w:p>
    <w:p w:rsidR="00D25B71" w:rsidRPr="003B4949" w:rsidRDefault="00D25B71" w:rsidP="00FD141D">
      <w:pPr>
        <w:spacing w:after="0"/>
        <w:ind w:left="720"/>
        <w:rPr>
          <w:color w:val="000000" w:themeColor="text1"/>
        </w:rPr>
      </w:pPr>
      <w:proofErr w:type="gramStart"/>
      <w:r w:rsidRPr="003B4949">
        <w:rPr>
          <w:color w:val="000000" w:themeColor="text1"/>
        </w:rPr>
        <w:t>infections</w:t>
      </w:r>
      <w:proofErr w:type="gramEnd"/>
      <w:r w:rsidRPr="003B4949">
        <w:rPr>
          <w:color w:val="000000" w:themeColor="text1"/>
        </w:rPr>
        <w:t xml:space="preserve"> in nursing homes: A qualitative assessment. </w:t>
      </w:r>
      <w:r w:rsidRPr="003B4949">
        <w:rPr>
          <w:i/>
          <w:color w:val="000000" w:themeColor="text1"/>
        </w:rPr>
        <w:t>Pharmacy World Science, 27</w:t>
      </w:r>
      <w:r w:rsidRPr="003B4949">
        <w:rPr>
          <w:color w:val="000000" w:themeColor="text1"/>
        </w:rPr>
        <w:t>(3)</w:t>
      </w:r>
      <w:r w:rsidRPr="003B4949">
        <w:rPr>
          <w:i/>
          <w:color w:val="000000" w:themeColor="text1"/>
        </w:rPr>
        <w:t xml:space="preserve">, </w:t>
      </w:r>
      <w:r w:rsidRPr="003B4949">
        <w:rPr>
          <w:color w:val="000000" w:themeColor="text1"/>
        </w:rPr>
        <w:t>159-165.</w:t>
      </w:r>
    </w:p>
    <w:p w:rsidR="00D25B71" w:rsidRPr="003B4949" w:rsidRDefault="00D25B71" w:rsidP="00D25B71">
      <w:pPr>
        <w:spacing w:after="0"/>
        <w:ind w:left="720" w:hanging="720"/>
        <w:rPr>
          <w:color w:val="000000" w:themeColor="text1"/>
          <w:szCs w:val="24"/>
        </w:rPr>
      </w:pPr>
      <w:proofErr w:type="spellStart"/>
      <w:proofErr w:type="gramStart"/>
      <w:r w:rsidRPr="003B4949">
        <w:rPr>
          <w:color w:val="000000" w:themeColor="text1"/>
          <w:szCs w:val="24"/>
        </w:rPr>
        <w:t>Shortliffe</w:t>
      </w:r>
      <w:proofErr w:type="spellEnd"/>
      <w:r w:rsidRPr="003B4949">
        <w:rPr>
          <w:color w:val="000000" w:themeColor="text1"/>
          <w:szCs w:val="24"/>
        </w:rPr>
        <w:t>, L. M., &amp; McCue, J. D. (2002).</w:t>
      </w:r>
      <w:proofErr w:type="gramEnd"/>
      <w:r w:rsidRPr="003B4949">
        <w:rPr>
          <w:color w:val="000000" w:themeColor="text1"/>
          <w:szCs w:val="24"/>
        </w:rPr>
        <w:t xml:space="preserve"> Urinary tract infection at the age extremes: Pediatrics and geriatrics. </w:t>
      </w:r>
      <w:r w:rsidRPr="003B4949">
        <w:rPr>
          <w:i/>
          <w:color w:val="000000" w:themeColor="text1"/>
          <w:szCs w:val="24"/>
        </w:rPr>
        <w:t>The American Journal of Medicine, 113</w:t>
      </w:r>
      <w:r w:rsidRPr="003B4949">
        <w:rPr>
          <w:color w:val="000000" w:themeColor="text1"/>
          <w:szCs w:val="24"/>
        </w:rPr>
        <w:t xml:space="preserve">(1), 55-66. </w:t>
      </w:r>
      <w:proofErr w:type="spellStart"/>
      <w:proofErr w:type="gramStart"/>
      <w:r w:rsidRPr="003B4949">
        <w:rPr>
          <w:color w:val="000000" w:themeColor="text1"/>
          <w:szCs w:val="24"/>
        </w:rPr>
        <w:t>doi</w:t>
      </w:r>
      <w:proofErr w:type="spellEnd"/>
      <w:proofErr w:type="gramEnd"/>
      <w:r w:rsidRPr="003B4949">
        <w:rPr>
          <w:color w:val="000000" w:themeColor="text1"/>
          <w:szCs w:val="24"/>
        </w:rPr>
        <w:t>:</w:t>
      </w:r>
      <w:r w:rsidRPr="003B4949">
        <w:rPr>
          <w:color w:val="000000" w:themeColor="text1"/>
          <w:szCs w:val="24"/>
          <w:u w:val="single"/>
          <w:shd w:val="clear" w:color="auto" w:fill="FFFFFF"/>
        </w:rPr>
        <w:t xml:space="preserve"> </w:t>
      </w:r>
      <w:hyperlink r:id="rId8" w:tgtFrame="doilink" w:history="1">
        <w:r w:rsidRPr="003B4949">
          <w:rPr>
            <w:color w:val="000000" w:themeColor="text1"/>
            <w:szCs w:val="24"/>
            <w:bdr w:val="none" w:sz="0" w:space="0" w:color="auto" w:frame="1"/>
            <w:shd w:val="clear" w:color="auto" w:fill="FFFFFF"/>
          </w:rPr>
          <w:t>10.1016/S0002-9343(02)01060-4</w:t>
        </w:r>
      </w:hyperlink>
    </w:p>
    <w:p w:rsidR="0078746E" w:rsidRDefault="0078746E" w:rsidP="0078746E">
      <w:pPr>
        <w:ind w:firstLine="720"/>
      </w:pPr>
    </w:p>
    <w:sectPr w:rsidR="0078746E" w:rsidSect="00A3448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C9" w:rsidRDefault="00BC0AC9" w:rsidP="00A34483">
      <w:pPr>
        <w:spacing w:after="0" w:line="240" w:lineRule="auto"/>
      </w:pPr>
      <w:r>
        <w:separator/>
      </w:r>
    </w:p>
  </w:endnote>
  <w:endnote w:type="continuationSeparator" w:id="0">
    <w:p w:rsidR="00BC0AC9" w:rsidRDefault="00BC0AC9" w:rsidP="00A3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C9" w:rsidRDefault="00BC0AC9" w:rsidP="00A34483">
      <w:pPr>
        <w:spacing w:after="0" w:line="240" w:lineRule="auto"/>
      </w:pPr>
      <w:r>
        <w:separator/>
      </w:r>
    </w:p>
  </w:footnote>
  <w:footnote w:type="continuationSeparator" w:id="0">
    <w:p w:rsidR="00BC0AC9" w:rsidRDefault="00BC0AC9" w:rsidP="00A3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4" w:rsidRDefault="00EE1F1E" w:rsidP="00DB0BC4">
    <w:pPr>
      <w:pStyle w:val="Header"/>
      <w:tabs>
        <w:tab w:val="left" w:pos="8314"/>
      </w:tabs>
    </w:pPr>
    <w:r>
      <w:t>U</w:t>
    </w:r>
    <w:r w:rsidR="00864E55">
      <w:t xml:space="preserve">RINARY </w:t>
    </w:r>
    <w:r>
      <w:t>T</w:t>
    </w:r>
    <w:r w:rsidR="00864E55">
      <w:t xml:space="preserve">RACT </w:t>
    </w:r>
    <w:r>
      <w:t>I</w:t>
    </w:r>
    <w:r w:rsidR="00864E55">
      <w:t>NFECTION</w:t>
    </w:r>
    <w:r>
      <w:t xml:space="preserve"> REDUCTION AND PREVENTION</w:t>
    </w:r>
    <w:r w:rsidR="00DB0BC4">
      <w:tab/>
    </w:r>
    <w:r w:rsidR="00DB0BC4">
      <w:tab/>
    </w:r>
    <w:r w:rsidR="00393FAB">
      <w:fldChar w:fldCharType="begin"/>
    </w:r>
    <w:r w:rsidR="00393FAB">
      <w:instrText xml:space="preserve"> PAGE   \* MERGEFORMAT </w:instrText>
    </w:r>
    <w:r w:rsidR="00393FAB">
      <w:fldChar w:fldCharType="separate"/>
    </w:r>
    <w:r w:rsidR="00D468EB">
      <w:rPr>
        <w:noProof/>
      </w:rPr>
      <w:t>3</w:t>
    </w:r>
    <w:r w:rsidR="00393FAB">
      <w:rPr>
        <w:noProof/>
      </w:rPr>
      <w:fldChar w:fldCharType="end"/>
    </w:r>
  </w:p>
  <w:p w:rsidR="00A34483" w:rsidRDefault="00A34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83" w:rsidRDefault="00A34483" w:rsidP="008045A8">
    <w:pPr>
      <w:pStyle w:val="Header"/>
      <w:tabs>
        <w:tab w:val="left" w:pos="8587"/>
      </w:tabs>
    </w:pPr>
    <w:r>
      <w:t xml:space="preserve">Running head:  </w:t>
    </w:r>
    <w:r w:rsidR="001265DC">
      <w:t>U</w:t>
    </w:r>
    <w:r w:rsidR="00864E55">
      <w:t xml:space="preserve">RINARY TRACT </w:t>
    </w:r>
    <w:r w:rsidR="001265DC">
      <w:t>I</w:t>
    </w:r>
    <w:r w:rsidR="00864E55">
      <w:t>NFECTION</w:t>
    </w:r>
    <w:r w:rsidR="001265DC">
      <w:t xml:space="preserve"> REDUCTION AND PREVENTION</w:t>
    </w:r>
    <w:r>
      <w:tab/>
    </w:r>
    <w:r>
      <w:tab/>
      <w:t>1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7B2"/>
    <w:multiLevelType w:val="multilevel"/>
    <w:tmpl w:val="52E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3"/>
    <w:rsid w:val="000059FC"/>
    <w:rsid w:val="00012928"/>
    <w:rsid w:val="0002322D"/>
    <w:rsid w:val="00034D59"/>
    <w:rsid w:val="00041B20"/>
    <w:rsid w:val="00085F36"/>
    <w:rsid w:val="00087BA8"/>
    <w:rsid w:val="000B645F"/>
    <w:rsid w:val="00110EB7"/>
    <w:rsid w:val="00120179"/>
    <w:rsid w:val="001265DC"/>
    <w:rsid w:val="00156076"/>
    <w:rsid w:val="00165FD8"/>
    <w:rsid w:val="00176915"/>
    <w:rsid w:val="001777F5"/>
    <w:rsid w:val="001A3C9C"/>
    <w:rsid w:val="001C114E"/>
    <w:rsid w:val="001F7B70"/>
    <w:rsid w:val="0020208E"/>
    <w:rsid w:val="00204AEA"/>
    <w:rsid w:val="00221EB3"/>
    <w:rsid w:val="00231CE7"/>
    <w:rsid w:val="00245D88"/>
    <w:rsid w:val="00250B5F"/>
    <w:rsid w:val="00253087"/>
    <w:rsid w:val="00257B40"/>
    <w:rsid w:val="002A18FE"/>
    <w:rsid w:val="002A3F48"/>
    <w:rsid w:val="002B428A"/>
    <w:rsid w:val="002B6C48"/>
    <w:rsid w:val="002F52B9"/>
    <w:rsid w:val="00326321"/>
    <w:rsid w:val="003535A4"/>
    <w:rsid w:val="003923F7"/>
    <w:rsid w:val="00393FAB"/>
    <w:rsid w:val="003B5358"/>
    <w:rsid w:val="003E7532"/>
    <w:rsid w:val="00404881"/>
    <w:rsid w:val="00412112"/>
    <w:rsid w:val="00421BE1"/>
    <w:rsid w:val="00422799"/>
    <w:rsid w:val="004438B7"/>
    <w:rsid w:val="00446568"/>
    <w:rsid w:val="00446D00"/>
    <w:rsid w:val="0046212F"/>
    <w:rsid w:val="00485394"/>
    <w:rsid w:val="004857DA"/>
    <w:rsid w:val="004C6378"/>
    <w:rsid w:val="004F20EC"/>
    <w:rsid w:val="00505D12"/>
    <w:rsid w:val="00516013"/>
    <w:rsid w:val="00556512"/>
    <w:rsid w:val="005614B8"/>
    <w:rsid w:val="00577690"/>
    <w:rsid w:val="005A5D61"/>
    <w:rsid w:val="005C0F65"/>
    <w:rsid w:val="00612860"/>
    <w:rsid w:val="00634F58"/>
    <w:rsid w:val="006B1D50"/>
    <w:rsid w:val="006D2A62"/>
    <w:rsid w:val="00705730"/>
    <w:rsid w:val="007245C0"/>
    <w:rsid w:val="00725E05"/>
    <w:rsid w:val="0074072C"/>
    <w:rsid w:val="00766BDE"/>
    <w:rsid w:val="00786583"/>
    <w:rsid w:val="0078746E"/>
    <w:rsid w:val="007F235F"/>
    <w:rsid w:val="008045A8"/>
    <w:rsid w:val="0084282E"/>
    <w:rsid w:val="00847D16"/>
    <w:rsid w:val="00855115"/>
    <w:rsid w:val="00864E55"/>
    <w:rsid w:val="00867125"/>
    <w:rsid w:val="008A4586"/>
    <w:rsid w:val="008A6CE6"/>
    <w:rsid w:val="008D3381"/>
    <w:rsid w:val="009073CB"/>
    <w:rsid w:val="00910949"/>
    <w:rsid w:val="00915B9E"/>
    <w:rsid w:val="00955A72"/>
    <w:rsid w:val="00962037"/>
    <w:rsid w:val="00982E9A"/>
    <w:rsid w:val="00984872"/>
    <w:rsid w:val="009A7B36"/>
    <w:rsid w:val="009C4B48"/>
    <w:rsid w:val="009C4B7C"/>
    <w:rsid w:val="00A34483"/>
    <w:rsid w:val="00AA1143"/>
    <w:rsid w:val="00AE4A5E"/>
    <w:rsid w:val="00B144A0"/>
    <w:rsid w:val="00B461F0"/>
    <w:rsid w:val="00B607EE"/>
    <w:rsid w:val="00B76229"/>
    <w:rsid w:val="00B81876"/>
    <w:rsid w:val="00B92168"/>
    <w:rsid w:val="00BC0AC9"/>
    <w:rsid w:val="00BC4DDE"/>
    <w:rsid w:val="00C93E09"/>
    <w:rsid w:val="00C962CE"/>
    <w:rsid w:val="00CE0401"/>
    <w:rsid w:val="00CF1729"/>
    <w:rsid w:val="00D074B1"/>
    <w:rsid w:val="00D121ED"/>
    <w:rsid w:val="00D2330B"/>
    <w:rsid w:val="00D25B71"/>
    <w:rsid w:val="00D26C75"/>
    <w:rsid w:val="00D468EB"/>
    <w:rsid w:val="00DA12B7"/>
    <w:rsid w:val="00DA5636"/>
    <w:rsid w:val="00DB0BC4"/>
    <w:rsid w:val="00DD646A"/>
    <w:rsid w:val="00E04346"/>
    <w:rsid w:val="00E06523"/>
    <w:rsid w:val="00E33541"/>
    <w:rsid w:val="00E4028F"/>
    <w:rsid w:val="00E457BD"/>
    <w:rsid w:val="00E84522"/>
    <w:rsid w:val="00E86D7A"/>
    <w:rsid w:val="00EE1F1E"/>
    <w:rsid w:val="00EF0E91"/>
    <w:rsid w:val="00F06DBC"/>
    <w:rsid w:val="00FC03EC"/>
    <w:rsid w:val="00FD141D"/>
    <w:rsid w:val="00FE1DBE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83"/>
  </w:style>
  <w:style w:type="paragraph" w:styleId="Footer">
    <w:name w:val="footer"/>
    <w:basedOn w:val="Normal"/>
    <w:link w:val="FooterChar"/>
    <w:uiPriority w:val="99"/>
    <w:unhideWhenUsed/>
    <w:rsid w:val="00A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83"/>
  </w:style>
  <w:style w:type="paragraph" w:styleId="BalloonText">
    <w:name w:val="Balloon Text"/>
    <w:basedOn w:val="Normal"/>
    <w:link w:val="BalloonTextChar"/>
    <w:uiPriority w:val="99"/>
    <w:semiHidden/>
    <w:unhideWhenUsed/>
    <w:rsid w:val="0008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83"/>
  </w:style>
  <w:style w:type="paragraph" w:styleId="Footer">
    <w:name w:val="footer"/>
    <w:basedOn w:val="Normal"/>
    <w:link w:val="FooterChar"/>
    <w:uiPriority w:val="99"/>
    <w:unhideWhenUsed/>
    <w:rsid w:val="00A3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83"/>
  </w:style>
  <w:style w:type="paragraph" w:styleId="BalloonText">
    <w:name w:val="Balloon Text"/>
    <w:basedOn w:val="Normal"/>
    <w:link w:val="BalloonTextChar"/>
    <w:uiPriority w:val="99"/>
    <w:semiHidden/>
    <w:unhideWhenUsed/>
    <w:rsid w:val="0008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S0002-9343(02)01060-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14127</CharactersWithSpaces>
  <SharedDoc>false</SharedDoc>
  <HLinks>
    <vt:vector size="6" baseType="variant"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http://dx.doi.org/10.1016/S0002-9343(02)01060-4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Garcia</dc:creator>
  <cp:lastModifiedBy>Jessie Marie</cp:lastModifiedBy>
  <cp:revision>2</cp:revision>
  <cp:lastPrinted>2011-11-26T22:23:00Z</cp:lastPrinted>
  <dcterms:created xsi:type="dcterms:W3CDTF">2012-09-12T01:02:00Z</dcterms:created>
  <dcterms:modified xsi:type="dcterms:W3CDTF">2012-09-12T01:02:00Z</dcterms:modified>
</cp:coreProperties>
</file>